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4D9" w:rsidRPr="00C334D9" w:rsidRDefault="00C334D9" w:rsidP="00C334D9">
      <w:pPr>
        <w:spacing w:after="0" w:line="240" w:lineRule="auto"/>
        <w:jc w:val="center"/>
        <w:rPr>
          <w:rFonts w:ascii="Times New Roman" w:hAnsi="Times New Roman" w:cs="Times New Roman"/>
          <w:b/>
          <w:sz w:val="28"/>
          <w:szCs w:val="28"/>
        </w:rPr>
      </w:pPr>
      <w:r w:rsidRPr="00C334D9">
        <w:rPr>
          <w:rFonts w:ascii="Times New Roman" w:hAnsi="Times New Roman" w:cs="Times New Roman"/>
          <w:b/>
          <w:sz w:val="28"/>
          <w:szCs w:val="28"/>
        </w:rPr>
        <w:t>СРАВНИТЕЛЬНАЯ ТАБЛИЦА</w:t>
      </w:r>
    </w:p>
    <w:p w:rsidR="00C334D9" w:rsidRPr="00C334D9" w:rsidRDefault="00C334D9" w:rsidP="00C334D9">
      <w:pPr>
        <w:spacing w:after="0" w:line="240" w:lineRule="auto"/>
        <w:jc w:val="center"/>
        <w:rPr>
          <w:rFonts w:ascii="Times New Roman" w:hAnsi="Times New Roman" w:cs="Times New Roman"/>
          <w:b/>
          <w:sz w:val="28"/>
          <w:szCs w:val="28"/>
        </w:rPr>
      </w:pPr>
      <w:r w:rsidRPr="00C334D9">
        <w:rPr>
          <w:rFonts w:ascii="Times New Roman" w:hAnsi="Times New Roman" w:cs="Times New Roman"/>
          <w:b/>
          <w:sz w:val="28"/>
          <w:szCs w:val="28"/>
        </w:rPr>
        <w:t xml:space="preserve">к проекту постановления Кабинета Министров Кыргызской Республики </w:t>
      </w:r>
    </w:p>
    <w:p w:rsidR="00C334D9" w:rsidRPr="00C334D9" w:rsidRDefault="00C334D9" w:rsidP="00C334D9">
      <w:pPr>
        <w:pStyle w:val="a5"/>
        <w:ind w:right="424" w:firstLine="708"/>
        <w:jc w:val="center"/>
        <w:rPr>
          <w:rFonts w:ascii="Times New Roman" w:hAnsi="Times New Roman" w:cs="Times New Roman"/>
          <w:b/>
          <w:sz w:val="28"/>
          <w:szCs w:val="28"/>
          <w:lang w:val="ky-KG"/>
        </w:rPr>
      </w:pPr>
      <w:r w:rsidRPr="00C334D9">
        <w:rPr>
          <w:rFonts w:ascii="Times New Roman" w:hAnsi="Times New Roman" w:cs="Times New Roman"/>
          <w:b/>
          <w:sz w:val="28"/>
          <w:szCs w:val="28"/>
        </w:rPr>
        <w:t>«</w:t>
      </w:r>
      <w:r w:rsidRPr="00C334D9">
        <w:rPr>
          <w:rFonts w:ascii="Times New Roman" w:hAnsi="Times New Roman" w:cs="Times New Roman"/>
          <w:b/>
          <w:sz w:val="28"/>
          <w:szCs w:val="28"/>
          <w:lang w:val="ky-KG"/>
        </w:rPr>
        <w:t xml:space="preserve">О внесении изменений в постановление Правительства Кыргызской Республики «Об утверждении стандартов государственных услуг, оказываемых физическим и юридическим лицам государственными органами, их структурными подразделениями и подведомственными учреждениями» </w:t>
      </w:r>
    </w:p>
    <w:p w:rsidR="00C334D9" w:rsidRPr="00C334D9" w:rsidRDefault="00C334D9" w:rsidP="00C334D9">
      <w:pPr>
        <w:pStyle w:val="a5"/>
        <w:ind w:right="424" w:firstLine="708"/>
        <w:jc w:val="center"/>
        <w:rPr>
          <w:rFonts w:ascii="Times New Roman" w:hAnsi="Times New Roman" w:cs="Times New Roman"/>
          <w:b/>
          <w:sz w:val="28"/>
          <w:szCs w:val="28"/>
        </w:rPr>
      </w:pPr>
      <w:r w:rsidRPr="00C334D9">
        <w:rPr>
          <w:rFonts w:ascii="Times New Roman" w:hAnsi="Times New Roman" w:cs="Times New Roman"/>
          <w:b/>
          <w:sz w:val="28"/>
          <w:szCs w:val="28"/>
          <w:lang w:val="ky-KG"/>
        </w:rPr>
        <w:t>от 3 июня 2014 года № 303</w:t>
      </w:r>
      <w:r w:rsidRPr="00C334D9">
        <w:rPr>
          <w:rFonts w:ascii="Times New Roman" w:hAnsi="Times New Roman" w:cs="Times New Roman"/>
          <w:b/>
          <w:sz w:val="28"/>
          <w:szCs w:val="28"/>
        </w:rPr>
        <w:t>»</w:t>
      </w:r>
    </w:p>
    <w:p w:rsidR="00C334D9" w:rsidRPr="00C334D9" w:rsidRDefault="00C334D9" w:rsidP="00C334D9">
      <w:pPr>
        <w:spacing w:after="0" w:line="240" w:lineRule="auto"/>
        <w:jc w:val="cente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7392"/>
        <w:gridCol w:w="7168"/>
      </w:tblGrid>
      <w:tr w:rsidR="00C334D9" w:rsidRPr="00C334D9" w:rsidTr="00D27639">
        <w:tc>
          <w:tcPr>
            <w:tcW w:w="7392" w:type="dxa"/>
          </w:tcPr>
          <w:p w:rsidR="00C334D9" w:rsidRPr="00C334D9" w:rsidRDefault="00C334D9" w:rsidP="00D27639">
            <w:pPr>
              <w:jc w:val="center"/>
              <w:rPr>
                <w:rFonts w:ascii="Times New Roman" w:hAnsi="Times New Roman" w:cs="Times New Roman"/>
                <w:b/>
                <w:sz w:val="28"/>
                <w:szCs w:val="28"/>
              </w:rPr>
            </w:pPr>
            <w:r w:rsidRPr="00C334D9">
              <w:rPr>
                <w:rFonts w:ascii="Times New Roman" w:hAnsi="Times New Roman" w:cs="Times New Roman"/>
                <w:b/>
                <w:sz w:val="28"/>
                <w:szCs w:val="28"/>
              </w:rPr>
              <w:t>Действующая редакция</w:t>
            </w:r>
          </w:p>
        </w:tc>
        <w:tc>
          <w:tcPr>
            <w:tcW w:w="7168" w:type="dxa"/>
          </w:tcPr>
          <w:p w:rsidR="00C334D9" w:rsidRPr="00C334D9" w:rsidRDefault="00C334D9" w:rsidP="00D27639">
            <w:pPr>
              <w:jc w:val="center"/>
              <w:rPr>
                <w:rFonts w:ascii="Times New Roman" w:hAnsi="Times New Roman" w:cs="Times New Roman"/>
                <w:b/>
                <w:sz w:val="28"/>
                <w:szCs w:val="28"/>
              </w:rPr>
            </w:pPr>
            <w:r w:rsidRPr="00C334D9">
              <w:rPr>
                <w:rFonts w:ascii="Times New Roman" w:hAnsi="Times New Roman" w:cs="Times New Roman"/>
                <w:b/>
                <w:sz w:val="28"/>
                <w:szCs w:val="28"/>
              </w:rPr>
              <w:t>Предлагаемая редакция</w:t>
            </w:r>
          </w:p>
        </w:tc>
      </w:tr>
      <w:tr w:rsidR="00C334D9" w:rsidRPr="00C334D9" w:rsidTr="00D27639">
        <w:tc>
          <w:tcPr>
            <w:tcW w:w="7392" w:type="dxa"/>
          </w:tcPr>
          <w:tbl>
            <w:tblPr>
              <w:tblW w:w="5000" w:type="pct"/>
              <w:tblCellMar>
                <w:left w:w="0" w:type="dxa"/>
                <w:right w:w="0" w:type="dxa"/>
              </w:tblCellMar>
              <w:tblLook w:val="04A0" w:firstRow="1" w:lastRow="0" w:firstColumn="1" w:lastColumn="0" w:noHBand="0" w:noVBand="1"/>
            </w:tblPr>
            <w:tblGrid>
              <w:gridCol w:w="7176"/>
            </w:tblGrid>
            <w:tr w:rsidR="00C334D9" w:rsidRPr="00C334D9" w:rsidTr="00D27639">
              <w:tc>
                <w:tcPr>
                  <w:tcW w:w="1750" w:type="pct"/>
                  <w:tcMar>
                    <w:top w:w="0" w:type="dxa"/>
                    <w:left w:w="108" w:type="dxa"/>
                    <w:bottom w:w="0" w:type="dxa"/>
                    <w:right w:w="108" w:type="dxa"/>
                  </w:tcMar>
                  <w:hideMark/>
                </w:tcPr>
                <w:p w:rsidR="00C334D9" w:rsidRPr="00C334D9" w:rsidRDefault="00C334D9" w:rsidP="00D27639">
                  <w:pPr>
                    <w:spacing w:after="0" w:line="240" w:lineRule="auto"/>
                    <w:jc w:val="right"/>
                    <w:rPr>
                      <w:rFonts w:ascii="Times New Roman" w:hAnsi="Times New Roman" w:cs="Times New Roman"/>
                      <w:b/>
                      <w:sz w:val="28"/>
                      <w:szCs w:val="28"/>
                    </w:rPr>
                  </w:pPr>
                  <w:r w:rsidRPr="00C334D9">
                    <w:rPr>
                      <w:rFonts w:ascii="Times New Roman" w:hAnsi="Times New Roman" w:cs="Times New Roman"/>
                      <w:b/>
                      <w:sz w:val="28"/>
                      <w:szCs w:val="28"/>
                    </w:rPr>
                    <w:t>Утверждены</w:t>
                  </w:r>
                  <w:r w:rsidRPr="00C334D9">
                    <w:rPr>
                      <w:rFonts w:ascii="Times New Roman" w:hAnsi="Times New Roman" w:cs="Times New Roman"/>
                      <w:b/>
                      <w:sz w:val="28"/>
                      <w:szCs w:val="28"/>
                    </w:rPr>
                    <w:br/>
                    <w:t xml:space="preserve">постановлением Правительства </w:t>
                  </w:r>
                </w:p>
                <w:p w:rsidR="00C334D9" w:rsidRPr="00C334D9" w:rsidRDefault="00C334D9" w:rsidP="00D27639">
                  <w:pPr>
                    <w:spacing w:after="0" w:line="240" w:lineRule="auto"/>
                    <w:jc w:val="right"/>
                    <w:rPr>
                      <w:rFonts w:ascii="Times New Roman" w:hAnsi="Times New Roman" w:cs="Times New Roman"/>
                      <w:b/>
                      <w:sz w:val="28"/>
                      <w:szCs w:val="28"/>
                    </w:rPr>
                  </w:pPr>
                  <w:r w:rsidRPr="00C334D9">
                    <w:rPr>
                      <w:rFonts w:ascii="Times New Roman" w:hAnsi="Times New Roman" w:cs="Times New Roman"/>
                      <w:b/>
                      <w:sz w:val="28"/>
                      <w:szCs w:val="28"/>
                    </w:rPr>
                    <w:t>Кыргызской Республики</w:t>
                  </w:r>
                  <w:r w:rsidRPr="00C334D9">
                    <w:rPr>
                      <w:rFonts w:ascii="Times New Roman" w:hAnsi="Times New Roman" w:cs="Times New Roman"/>
                      <w:b/>
                      <w:sz w:val="28"/>
                      <w:szCs w:val="28"/>
                    </w:rPr>
                    <w:br/>
                    <w:t>от 3 июня 2014 года № 303</w:t>
                  </w:r>
                </w:p>
              </w:tc>
            </w:tr>
          </w:tbl>
          <w:p w:rsidR="00C334D9" w:rsidRPr="00C334D9" w:rsidRDefault="00C334D9" w:rsidP="00D27639">
            <w:pPr>
              <w:jc w:val="center"/>
              <w:rPr>
                <w:rFonts w:ascii="Times New Roman" w:hAnsi="Times New Roman" w:cs="Times New Roman"/>
                <w:b/>
                <w:bCs/>
                <w:sz w:val="28"/>
                <w:szCs w:val="28"/>
              </w:rPr>
            </w:pPr>
          </w:p>
          <w:p w:rsidR="00C334D9" w:rsidRPr="00C334D9" w:rsidRDefault="00C334D9" w:rsidP="00D27639">
            <w:pPr>
              <w:jc w:val="center"/>
              <w:rPr>
                <w:rFonts w:ascii="Times New Roman" w:hAnsi="Times New Roman" w:cs="Times New Roman"/>
                <w:b/>
                <w:bCs/>
                <w:sz w:val="28"/>
                <w:szCs w:val="28"/>
              </w:rPr>
            </w:pPr>
            <w:r w:rsidRPr="00C334D9">
              <w:rPr>
                <w:rFonts w:ascii="Times New Roman" w:hAnsi="Times New Roman" w:cs="Times New Roman"/>
                <w:b/>
                <w:bCs/>
                <w:sz w:val="28"/>
                <w:szCs w:val="28"/>
              </w:rPr>
              <w:t>СТАНДАРТЫ</w:t>
            </w:r>
            <w:r w:rsidRPr="00C334D9">
              <w:rPr>
                <w:rFonts w:ascii="Times New Roman" w:hAnsi="Times New Roman" w:cs="Times New Roman"/>
                <w:b/>
                <w:bCs/>
                <w:sz w:val="28"/>
                <w:szCs w:val="28"/>
              </w:rPr>
              <w:br/>
              <w:t xml:space="preserve">государственных услуг, оказываемых физическим и юридическим лицам государственными органами, их структурными подразделениями и </w:t>
            </w:r>
          </w:p>
          <w:p w:rsidR="00C334D9" w:rsidRPr="00C334D9" w:rsidRDefault="00C334D9" w:rsidP="00D27639">
            <w:pPr>
              <w:jc w:val="center"/>
              <w:rPr>
                <w:rFonts w:ascii="Times New Roman" w:hAnsi="Times New Roman" w:cs="Times New Roman"/>
                <w:b/>
                <w:bCs/>
                <w:sz w:val="28"/>
                <w:szCs w:val="28"/>
              </w:rPr>
            </w:pPr>
            <w:r w:rsidRPr="00C334D9">
              <w:rPr>
                <w:rFonts w:ascii="Times New Roman" w:hAnsi="Times New Roman" w:cs="Times New Roman"/>
                <w:b/>
                <w:bCs/>
                <w:sz w:val="28"/>
                <w:szCs w:val="28"/>
              </w:rPr>
              <w:t>подведомственными учреждениями</w:t>
            </w:r>
          </w:p>
          <w:p w:rsidR="00C334D9" w:rsidRPr="00C334D9" w:rsidRDefault="00C334D9" w:rsidP="00D27639">
            <w:pPr>
              <w:jc w:val="center"/>
              <w:rPr>
                <w:rFonts w:ascii="Times New Roman" w:hAnsi="Times New Roman" w:cs="Times New Roman"/>
                <w:b/>
                <w:bCs/>
                <w:sz w:val="28"/>
                <w:szCs w:val="28"/>
              </w:rPr>
            </w:pPr>
          </w:p>
          <w:p w:rsidR="00C334D9" w:rsidRPr="00C334D9" w:rsidRDefault="00C334D9" w:rsidP="00D27639">
            <w:pPr>
              <w:jc w:val="center"/>
              <w:rPr>
                <w:rFonts w:ascii="Times New Roman" w:hAnsi="Times New Roman" w:cs="Times New Roman"/>
                <w:b/>
                <w:bCs/>
                <w:sz w:val="28"/>
                <w:szCs w:val="28"/>
              </w:rPr>
            </w:pPr>
            <w:r w:rsidRPr="00C334D9">
              <w:rPr>
                <w:rFonts w:ascii="Times New Roman" w:hAnsi="Times New Roman" w:cs="Times New Roman"/>
                <w:b/>
                <w:bCs/>
                <w:sz w:val="28"/>
                <w:szCs w:val="28"/>
              </w:rPr>
              <w:t xml:space="preserve">Раздел </w:t>
            </w:r>
            <w:r w:rsidRPr="00C334D9">
              <w:rPr>
                <w:rFonts w:ascii="Times New Roman" w:hAnsi="Times New Roman" w:cs="Times New Roman"/>
                <w:b/>
                <w:bCs/>
                <w:sz w:val="28"/>
                <w:szCs w:val="28"/>
                <w:lang w:val="en-US"/>
              </w:rPr>
              <w:t>I</w:t>
            </w:r>
            <w:r w:rsidRPr="00C334D9">
              <w:rPr>
                <w:rFonts w:ascii="Times New Roman" w:hAnsi="Times New Roman" w:cs="Times New Roman"/>
                <w:b/>
                <w:bCs/>
                <w:sz w:val="28"/>
                <w:szCs w:val="28"/>
              </w:rPr>
              <w:t>Х. Медицинские услуги</w:t>
            </w:r>
          </w:p>
          <w:p w:rsidR="00C334D9" w:rsidRPr="00C334D9" w:rsidRDefault="00C334D9" w:rsidP="00D27639">
            <w:pPr>
              <w:jc w:val="center"/>
              <w:rPr>
                <w:rFonts w:ascii="Times New Roman" w:hAnsi="Times New Roman" w:cs="Times New Roman"/>
                <w:b/>
                <w:sz w:val="28"/>
                <w:szCs w:val="28"/>
              </w:rPr>
            </w:pPr>
          </w:p>
        </w:tc>
        <w:tc>
          <w:tcPr>
            <w:tcW w:w="7168" w:type="dxa"/>
          </w:tcPr>
          <w:tbl>
            <w:tblPr>
              <w:tblW w:w="5000" w:type="pct"/>
              <w:tblCellMar>
                <w:left w:w="0" w:type="dxa"/>
                <w:right w:w="0" w:type="dxa"/>
              </w:tblCellMar>
              <w:tblLook w:val="04A0" w:firstRow="1" w:lastRow="0" w:firstColumn="1" w:lastColumn="0" w:noHBand="0" w:noVBand="1"/>
            </w:tblPr>
            <w:tblGrid>
              <w:gridCol w:w="6952"/>
            </w:tblGrid>
            <w:tr w:rsidR="00C334D9" w:rsidRPr="00C334D9" w:rsidTr="00D27639">
              <w:tc>
                <w:tcPr>
                  <w:tcW w:w="1750" w:type="pct"/>
                  <w:tcMar>
                    <w:top w:w="0" w:type="dxa"/>
                    <w:left w:w="108" w:type="dxa"/>
                    <w:bottom w:w="0" w:type="dxa"/>
                    <w:right w:w="108" w:type="dxa"/>
                  </w:tcMar>
                  <w:hideMark/>
                </w:tcPr>
                <w:p w:rsidR="00C334D9" w:rsidRPr="00C334D9" w:rsidRDefault="00C334D9" w:rsidP="00D27639">
                  <w:pPr>
                    <w:spacing w:after="0" w:line="240" w:lineRule="auto"/>
                    <w:jc w:val="right"/>
                    <w:rPr>
                      <w:rFonts w:ascii="Times New Roman" w:hAnsi="Times New Roman" w:cs="Times New Roman"/>
                      <w:b/>
                      <w:sz w:val="28"/>
                      <w:szCs w:val="28"/>
                    </w:rPr>
                  </w:pPr>
                  <w:r w:rsidRPr="00C334D9">
                    <w:rPr>
                      <w:rFonts w:ascii="Times New Roman" w:hAnsi="Times New Roman" w:cs="Times New Roman"/>
                      <w:b/>
                      <w:sz w:val="28"/>
                      <w:szCs w:val="28"/>
                    </w:rPr>
                    <w:t>Утверждены</w:t>
                  </w:r>
                  <w:r w:rsidRPr="00C334D9">
                    <w:rPr>
                      <w:rFonts w:ascii="Times New Roman" w:hAnsi="Times New Roman" w:cs="Times New Roman"/>
                      <w:b/>
                      <w:sz w:val="28"/>
                      <w:szCs w:val="28"/>
                    </w:rPr>
                    <w:br/>
                    <w:t xml:space="preserve">постановлением Правительства </w:t>
                  </w:r>
                </w:p>
                <w:p w:rsidR="00C334D9" w:rsidRPr="00C334D9" w:rsidRDefault="00C334D9" w:rsidP="00D27639">
                  <w:pPr>
                    <w:spacing w:after="0" w:line="240" w:lineRule="auto"/>
                    <w:jc w:val="right"/>
                    <w:rPr>
                      <w:rFonts w:ascii="Times New Roman" w:hAnsi="Times New Roman" w:cs="Times New Roman"/>
                      <w:b/>
                      <w:sz w:val="28"/>
                      <w:szCs w:val="28"/>
                    </w:rPr>
                  </w:pPr>
                  <w:r w:rsidRPr="00C334D9">
                    <w:rPr>
                      <w:rFonts w:ascii="Times New Roman" w:hAnsi="Times New Roman" w:cs="Times New Roman"/>
                      <w:b/>
                      <w:sz w:val="28"/>
                      <w:szCs w:val="28"/>
                    </w:rPr>
                    <w:t>Кыргызской Республики</w:t>
                  </w:r>
                  <w:r w:rsidRPr="00C334D9">
                    <w:rPr>
                      <w:rFonts w:ascii="Times New Roman" w:hAnsi="Times New Roman" w:cs="Times New Roman"/>
                      <w:b/>
                      <w:sz w:val="28"/>
                      <w:szCs w:val="28"/>
                    </w:rPr>
                    <w:br/>
                    <w:t>от 3 июня 2014 года № 303</w:t>
                  </w:r>
                </w:p>
              </w:tc>
            </w:tr>
          </w:tbl>
          <w:p w:rsidR="00C334D9" w:rsidRPr="00C334D9" w:rsidRDefault="00C334D9" w:rsidP="00D27639">
            <w:pPr>
              <w:jc w:val="center"/>
              <w:rPr>
                <w:rFonts w:ascii="Times New Roman" w:hAnsi="Times New Roman" w:cs="Times New Roman"/>
                <w:b/>
                <w:bCs/>
                <w:sz w:val="28"/>
                <w:szCs w:val="28"/>
              </w:rPr>
            </w:pPr>
          </w:p>
          <w:p w:rsidR="00C334D9" w:rsidRPr="00C334D9" w:rsidRDefault="00C334D9" w:rsidP="00D27639">
            <w:pPr>
              <w:jc w:val="center"/>
              <w:rPr>
                <w:rFonts w:ascii="Times New Roman" w:hAnsi="Times New Roman" w:cs="Times New Roman"/>
                <w:b/>
                <w:bCs/>
                <w:sz w:val="28"/>
                <w:szCs w:val="28"/>
              </w:rPr>
            </w:pPr>
            <w:r w:rsidRPr="00C334D9">
              <w:rPr>
                <w:rFonts w:ascii="Times New Roman" w:hAnsi="Times New Roman" w:cs="Times New Roman"/>
                <w:b/>
                <w:bCs/>
                <w:sz w:val="28"/>
                <w:szCs w:val="28"/>
              </w:rPr>
              <w:t>СТАНДАРТЫ</w:t>
            </w:r>
            <w:r w:rsidRPr="00C334D9">
              <w:rPr>
                <w:rFonts w:ascii="Times New Roman" w:hAnsi="Times New Roman" w:cs="Times New Roman"/>
                <w:b/>
                <w:bCs/>
                <w:sz w:val="28"/>
                <w:szCs w:val="28"/>
              </w:rPr>
              <w:br/>
              <w:t>государственных услуг, оказываемых физическим и юридическим лицам государственными органами, их структурными подразделениями и подведомственными учреждениями</w:t>
            </w:r>
          </w:p>
          <w:p w:rsidR="00C334D9" w:rsidRPr="00C334D9" w:rsidRDefault="00C334D9" w:rsidP="00D27639">
            <w:pPr>
              <w:jc w:val="center"/>
              <w:rPr>
                <w:rFonts w:ascii="Times New Roman" w:hAnsi="Times New Roman" w:cs="Times New Roman"/>
                <w:b/>
                <w:bCs/>
                <w:sz w:val="28"/>
                <w:szCs w:val="28"/>
              </w:rPr>
            </w:pPr>
          </w:p>
          <w:p w:rsidR="00C334D9" w:rsidRPr="00C334D9" w:rsidRDefault="00C334D9" w:rsidP="00D27639">
            <w:pPr>
              <w:jc w:val="center"/>
              <w:rPr>
                <w:rFonts w:ascii="Times New Roman" w:hAnsi="Times New Roman" w:cs="Times New Roman"/>
                <w:b/>
                <w:bCs/>
                <w:sz w:val="28"/>
                <w:szCs w:val="28"/>
              </w:rPr>
            </w:pPr>
            <w:r w:rsidRPr="00C334D9">
              <w:rPr>
                <w:rFonts w:ascii="Times New Roman" w:hAnsi="Times New Roman" w:cs="Times New Roman"/>
                <w:b/>
                <w:bCs/>
                <w:sz w:val="28"/>
                <w:szCs w:val="28"/>
              </w:rPr>
              <w:t xml:space="preserve">Раздел </w:t>
            </w:r>
            <w:r w:rsidRPr="00C334D9">
              <w:rPr>
                <w:rFonts w:ascii="Times New Roman" w:hAnsi="Times New Roman" w:cs="Times New Roman"/>
                <w:b/>
                <w:bCs/>
                <w:sz w:val="28"/>
                <w:szCs w:val="28"/>
                <w:lang w:val="en-US"/>
              </w:rPr>
              <w:t>I</w:t>
            </w:r>
            <w:r w:rsidRPr="00C334D9">
              <w:rPr>
                <w:rFonts w:ascii="Times New Roman" w:hAnsi="Times New Roman" w:cs="Times New Roman"/>
                <w:b/>
                <w:bCs/>
                <w:sz w:val="28"/>
                <w:szCs w:val="28"/>
              </w:rPr>
              <w:t>Х. Медицинские услуги</w:t>
            </w:r>
          </w:p>
          <w:p w:rsidR="00C334D9" w:rsidRPr="00C334D9" w:rsidRDefault="00C334D9" w:rsidP="00D27639">
            <w:pPr>
              <w:jc w:val="center"/>
              <w:rPr>
                <w:rFonts w:ascii="Times New Roman" w:hAnsi="Times New Roman" w:cs="Times New Roman"/>
                <w:b/>
                <w:sz w:val="28"/>
                <w:szCs w:val="28"/>
              </w:rPr>
            </w:pPr>
          </w:p>
        </w:tc>
      </w:tr>
      <w:tr w:rsidR="00C334D9" w:rsidRPr="00C334D9" w:rsidTr="00D27639">
        <w:tc>
          <w:tcPr>
            <w:tcW w:w="7392" w:type="dxa"/>
          </w:tcPr>
          <w:tbl>
            <w:tblPr>
              <w:tblStyle w:val="a3"/>
              <w:tblW w:w="0" w:type="auto"/>
              <w:tblLook w:val="04A0" w:firstRow="1" w:lastRow="0" w:firstColumn="1" w:lastColumn="0" w:noHBand="0" w:noVBand="1"/>
            </w:tblPr>
            <w:tblGrid>
              <w:gridCol w:w="420"/>
              <w:gridCol w:w="2806"/>
              <w:gridCol w:w="3940"/>
            </w:tblGrid>
            <w:tr w:rsidR="00C334D9" w:rsidRPr="00C334D9" w:rsidTr="00D27639">
              <w:tc>
                <w:tcPr>
                  <w:tcW w:w="7166" w:type="dxa"/>
                  <w:gridSpan w:val="3"/>
                </w:tcPr>
                <w:p w:rsidR="00C334D9" w:rsidRPr="00C334D9" w:rsidRDefault="00C334D9" w:rsidP="00D27639">
                  <w:pPr>
                    <w:jc w:val="center"/>
                    <w:rPr>
                      <w:rFonts w:ascii="Times New Roman" w:hAnsi="Times New Roman" w:cs="Times New Roman"/>
                      <w:sz w:val="28"/>
                      <w:szCs w:val="28"/>
                    </w:rPr>
                  </w:pPr>
                  <w:r w:rsidRPr="00C334D9">
                    <w:rPr>
                      <w:rFonts w:ascii="Times New Roman" w:hAnsi="Times New Roman" w:cs="Times New Roman"/>
                      <w:sz w:val="28"/>
                      <w:szCs w:val="28"/>
                    </w:rPr>
                    <w:t>5. Паспорт государственной услуги</w:t>
                  </w:r>
                </w:p>
                <w:p w:rsidR="00C334D9" w:rsidRPr="00C334D9" w:rsidRDefault="00C334D9" w:rsidP="00D27639">
                  <w:pPr>
                    <w:jc w:val="center"/>
                    <w:rPr>
                      <w:rFonts w:ascii="Times New Roman" w:hAnsi="Times New Roman" w:cs="Times New Roman"/>
                      <w:sz w:val="28"/>
                      <w:szCs w:val="28"/>
                    </w:rPr>
                  </w:pPr>
                  <w:r w:rsidRPr="00C334D9">
                    <w:rPr>
                      <w:rFonts w:ascii="Times New Roman" w:hAnsi="Times New Roman" w:cs="Times New Roman"/>
                      <w:sz w:val="28"/>
                      <w:szCs w:val="28"/>
                    </w:rPr>
                    <w:t>Обслуживание и оказание государственной услуги</w:t>
                  </w:r>
                </w:p>
              </w:tc>
            </w:tr>
            <w:tr w:rsidR="00C334D9" w:rsidRPr="00C334D9" w:rsidTr="00D27639">
              <w:tc>
                <w:tcPr>
                  <w:tcW w:w="420" w:type="dxa"/>
                </w:tcPr>
                <w:p w:rsidR="00C334D9" w:rsidRPr="00C334D9" w:rsidRDefault="00C334D9" w:rsidP="00D27639">
                  <w:pPr>
                    <w:ind w:left="-76" w:right="-60"/>
                    <w:jc w:val="center"/>
                    <w:rPr>
                      <w:rFonts w:ascii="Times New Roman" w:hAnsi="Times New Roman" w:cs="Times New Roman"/>
                      <w:b/>
                      <w:sz w:val="28"/>
                      <w:szCs w:val="28"/>
                    </w:rPr>
                  </w:pPr>
                  <w:r w:rsidRPr="00C334D9">
                    <w:rPr>
                      <w:rFonts w:ascii="Times New Roman" w:hAnsi="Times New Roman" w:cs="Times New Roman"/>
                      <w:b/>
                      <w:sz w:val="28"/>
                      <w:szCs w:val="28"/>
                    </w:rPr>
                    <w:t>13</w:t>
                  </w:r>
                </w:p>
              </w:tc>
              <w:tc>
                <w:tcPr>
                  <w:tcW w:w="2806" w:type="dxa"/>
                </w:tcPr>
                <w:p w:rsidR="00C334D9" w:rsidRPr="00C334D9" w:rsidRDefault="00C334D9" w:rsidP="00D27639">
                  <w:pPr>
                    <w:jc w:val="both"/>
                    <w:rPr>
                      <w:rFonts w:ascii="Times New Roman" w:hAnsi="Times New Roman" w:cs="Times New Roman"/>
                      <w:b/>
                      <w:sz w:val="28"/>
                      <w:szCs w:val="28"/>
                    </w:rPr>
                  </w:pPr>
                  <w:r w:rsidRPr="00C334D9">
                    <w:rPr>
                      <w:rFonts w:ascii="Times New Roman" w:hAnsi="Times New Roman" w:cs="Times New Roman"/>
                      <w:b/>
                      <w:sz w:val="28"/>
                      <w:szCs w:val="28"/>
                    </w:rPr>
                    <w:t>Стоимость платной государственной услуги</w:t>
                  </w:r>
                </w:p>
              </w:tc>
              <w:tc>
                <w:tcPr>
                  <w:tcW w:w="3940" w:type="dxa"/>
                </w:tcPr>
                <w:p w:rsidR="00C334D9" w:rsidRPr="00C334D9" w:rsidRDefault="00C334D9" w:rsidP="00D27639">
                  <w:pPr>
                    <w:pStyle w:val="tkTablica"/>
                    <w:spacing w:after="0" w:line="240" w:lineRule="auto"/>
                    <w:jc w:val="left"/>
                    <w:rPr>
                      <w:rFonts w:ascii="Times New Roman" w:hAnsi="Times New Roman" w:cs="Times New Roman"/>
                      <w:b/>
                      <w:sz w:val="28"/>
                      <w:szCs w:val="28"/>
                    </w:rPr>
                  </w:pPr>
                  <w:r w:rsidRPr="00C334D9">
                    <w:rPr>
                      <w:rFonts w:ascii="Times New Roman" w:hAnsi="Times New Roman" w:cs="Times New Roman"/>
                      <w:b/>
                      <w:sz w:val="28"/>
                      <w:szCs w:val="28"/>
                    </w:rPr>
                    <w:t>Государственная услуга предоставляется на платной основе.</w:t>
                  </w:r>
                </w:p>
                <w:p w:rsidR="00C334D9" w:rsidRPr="00C334D9" w:rsidRDefault="00C334D9" w:rsidP="00D27639">
                  <w:pPr>
                    <w:pStyle w:val="tkTablica"/>
                    <w:spacing w:after="0" w:line="240" w:lineRule="auto"/>
                    <w:jc w:val="left"/>
                    <w:rPr>
                      <w:rFonts w:ascii="Times New Roman" w:hAnsi="Times New Roman" w:cs="Times New Roman"/>
                      <w:b/>
                      <w:sz w:val="28"/>
                      <w:szCs w:val="28"/>
                    </w:rPr>
                  </w:pPr>
                  <w:r w:rsidRPr="00C334D9">
                    <w:rPr>
                      <w:rFonts w:ascii="Times New Roman" w:hAnsi="Times New Roman" w:cs="Times New Roman"/>
                      <w:b/>
                      <w:sz w:val="28"/>
                      <w:szCs w:val="28"/>
                    </w:rPr>
                    <w:t xml:space="preserve">Прейскурант цен утверждается приказом руководства уполномоченного </w:t>
                  </w:r>
                  <w:r w:rsidRPr="00C334D9">
                    <w:rPr>
                      <w:rFonts w:ascii="Times New Roman" w:hAnsi="Times New Roman" w:cs="Times New Roman"/>
                      <w:b/>
                      <w:sz w:val="28"/>
                      <w:szCs w:val="28"/>
                    </w:rPr>
                    <w:lastRenderedPageBreak/>
                    <w:t>государственного органа в области охраны здоровья граждан по согласованию с уполномоченным государственным органом в сфере антимонопольной политики.</w:t>
                  </w:r>
                </w:p>
                <w:p w:rsidR="00C334D9" w:rsidRPr="00C334D9" w:rsidRDefault="00C334D9" w:rsidP="00D27639">
                  <w:pPr>
                    <w:pStyle w:val="tkTablica"/>
                    <w:spacing w:after="0" w:line="240" w:lineRule="auto"/>
                    <w:jc w:val="left"/>
                    <w:rPr>
                      <w:rFonts w:ascii="Times New Roman" w:hAnsi="Times New Roman" w:cs="Times New Roman"/>
                      <w:b/>
                      <w:sz w:val="28"/>
                      <w:szCs w:val="28"/>
                    </w:rPr>
                  </w:pPr>
                  <w:r w:rsidRPr="00C334D9">
                    <w:rPr>
                      <w:rFonts w:ascii="Times New Roman" w:hAnsi="Times New Roman" w:cs="Times New Roman"/>
                      <w:b/>
                      <w:sz w:val="28"/>
                      <w:szCs w:val="28"/>
                    </w:rPr>
                    <w:t>Стоимость услуги отражается в прейскуранте цен, который размещен на информационных стендах и официальном сайте уполномоченного государственного органа в области охраны здоровья граждан: www.med.k</w:t>
                  </w:r>
                  <w:r w:rsidRPr="00C334D9">
                    <w:rPr>
                      <w:rFonts w:ascii="Times New Roman" w:hAnsi="Times New Roman" w:cs="Times New Roman"/>
                      <w:b/>
                      <w:sz w:val="28"/>
                      <w:szCs w:val="28"/>
                      <w:lang w:val="en-US"/>
                    </w:rPr>
                    <w:t>g</w:t>
                  </w:r>
                  <w:r w:rsidRPr="00C334D9">
                    <w:rPr>
                      <w:rFonts w:ascii="Times New Roman" w:hAnsi="Times New Roman" w:cs="Times New Roman"/>
                      <w:b/>
                      <w:sz w:val="28"/>
                      <w:szCs w:val="28"/>
                    </w:rPr>
                    <w:t>.</w:t>
                  </w:r>
                </w:p>
              </w:tc>
            </w:tr>
          </w:tbl>
          <w:p w:rsidR="00C334D9" w:rsidRPr="00C334D9" w:rsidRDefault="00C334D9" w:rsidP="00D27639">
            <w:pPr>
              <w:jc w:val="center"/>
              <w:rPr>
                <w:rFonts w:ascii="Times New Roman" w:hAnsi="Times New Roman" w:cs="Times New Roman"/>
                <w:b/>
                <w:sz w:val="28"/>
                <w:szCs w:val="28"/>
              </w:rPr>
            </w:pPr>
          </w:p>
          <w:p w:rsidR="00C334D9" w:rsidRPr="00C334D9" w:rsidRDefault="00C334D9" w:rsidP="00D27639">
            <w:pPr>
              <w:rPr>
                <w:rFonts w:ascii="Times New Roman" w:hAnsi="Times New Roman" w:cs="Times New Roman"/>
                <w:sz w:val="28"/>
                <w:szCs w:val="28"/>
              </w:rPr>
            </w:pPr>
          </w:p>
          <w:p w:rsidR="00C334D9" w:rsidRPr="00C334D9" w:rsidRDefault="00C334D9" w:rsidP="00D27639">
            <w:pPr>
              <w:rPr>
                <w:rFonts w:ascii="Times New Roman" w:hAnsi="Times New Roman" w:cs="Times New Roman"/>
                <w:sz w:val="28"/>
                <w:szCs w:val="28"/>
              </w:rPr>
            </w:pPr>
          </w:p>
          <w:p w:rsidR="00C334D9" w:rsidRPr="00C334D9" w:rsidRDefault="00C334D9" w:rsidP="00D27639">
            <w:pPr>
              <w:rPr>
                <w:rFonts w:ascii="Times New Roman" w:hAnsi="Times New Roman" w:cs="Times New Roman"/>
                <w:sz w:val="28"/>
                <w:szCs w:val="28"/>
              </w:rPr>
            </w:pPr>
          </w:p>
          <w:p w:rsidR="00C334D9" w:rsidRPr="00C334D9" w:rsidRDefault="00C334D9" w:rsidP="00D27639">
            <w:pPr>
              <w:rPr>
                <w:rFonts w:ascii="Times New Roman" w:hAnsi="Times New Roman" w:cs="Times New Roman"/>
                <w:sz w:val="28"/>
                <w:szCs w:val="28"/>
              </w:rPr>
            </w:pPr>
          </w:p>
          <w:p w:rsidR="00C334D9" w:rsidRPr="00C334D9" w:rsidRDefault="00C334D9" w:rsidP="00D27639">
            <w:pPr>
              <w:rPr>
                <w:rFonts w:ascii="Times New Roman" w:hAnsi="Times New Roman" w:cs="Times New Roman"/>
                <w:sz w:val="28"/>
                <w:szCs w:val="28"/>
              </w:rPr>
            </w:pPr>
          </w:p>
          <w:p w:rsidR="00C334D9" w:rsidRPr="00C334D9" w:rsidRDefault="00C334D9" w:rsidP="00D27639">
            <w:pPr>
              <w:rPr>
                <w:rFonts w:ascii="Times New Roman" w:hAnsi="Times New Roman" w:cs="Times New Roman"/>
                <w:sz w:val="28"/>
                <w:szCs w:val="28"/>
              </w:rPr>
            </w:pPr>
          </w:p>
          <w:p w:rsidR="00C334D9" w:rsidRPr="00C334D9" w:rsidRDefault="00C334D9" w:rsidP="00D27639">
            <w:pPr>
              <w:rPr>
                <w:rFonts w:ascii="Times New Roman" w:hAnsi="Times New Roman" w:cs="Times New Roman"/>
                <w:sz w:val="28"/>
                <w:szCs w:val="28"/>
              </w:rPr>
            </w:pPr>
          </w:p>
          <w:p w:rsidR="00C334D9" w:rsidRPr="00C334D9" w:rsidRDefault="00C334D9" w:rsidP="00D27639">
            <w:pPr>
              <w:rPr>
                <w:rFonts w:ascii="Times New Roman" w:hAnsi="Times New Roman" w:cs="Times New Roman"/>
                <w:sz w:val="28"/>
                <w:szCs w:val="28"/>
              </w:rPr>
            </w:pPr>
          </w:p>
          <w:p w:rsidR="00C334D9" w:rsidRPr="00C334D9" w:rsidRDefault="00C334D9" w:rsidP="00D27639">
            <w:pPr>
              <w:rPr>
                <w:rFonts w:ascii="Times New Roman" w:hAnsi="Times New Roman" w:cs="Times New Roman"/>
                <w:sz w:val="28"/>
                <w:szCs w:val="28"/>
              </w:rPr>
            </w:pPr>
          </w:p>
          <w:p w:rsidR="00C334D9" w:rsidRPr="00C334D9" w:rsidRDefault="00C334D9" w:rsidP="00D27639">
            <w:pPr>
              <w:rPr>
                <w:rFonts w:ascii="Times New Roman" w:hAnsi="Times New Roman" w:cs="Times New Roman"/>
                <w:sz w:val="28"/>
                <w:szCs w:val="28"/>
              </w:rPr>
            </w:pPr>
          </w:p>
          <w:p w:rsidR="00C334D9" w:rsidRPr="00C334D9" w:rsidRDefault="00C334D9" w:rsidP="00D27639">
            <w:pPr>
              <w:rPr>
                <w:rFonts w:ascii="Times New Roman" w:hAnsi="Times New Roman" w:cs="Times New Roman"/>
                <w:sz w:val="28"/>
                <w:szCs w:val="28"/>
              </w:rPr>
            </w:pPr>
          </w:p>
          <w:p w:rsidR="00C334D9" w:rsidRPr="00C334D9" w:rsidRDefault="00C334D9" w:rsidP="00D27639">
            <w:pPr>
              <w:rPr>
                <w:rFonts w:ascii="Times New Roman" w:hAnsi="Times New Roman" w:cs="Times New Roman"/>
                <w:sz w:val="28"/>
                <w:szCs w:val="28"/>
              </w:rPr>
            </w:pPr>
          </w:p>
          <w:p w:rsidR="00C334D9" w:rsidRPr="00C334D9" w:rsidRDefault="00C334D9" w:rsidP="00D27639">
            <w:pPr>
              <w:tabs>
                <w:tab w:val="left" w:pos="6131"/>
              </w:tabs>
              <w:jc w:val="center"/>
              <w:rPr>
                <w:rFonts w:ascii="Times New Roman" w:hAnsi="Times New Roman" w:cs="Times New Roman"/>
                <w:sz w:val="28"/>
                <w:szCs w:val="28"/>
              </w:rPr>
            </w:pPr>
          </w:p>
          <w:p w:rsidR="00C334D9" w:rsidRPr="00C334D9" w:rsidRDefault="00C334D9" w:rsidP="00D27639">
            <w:pPr>
              <w:tabs>
                <w:tab w:val="left" w:pos="6131"/>
              </w:tabs>
              <w:jc w:val="center"/>
              <w:rPr>
                <w:rFonts w:ascii="Times New Roman" w:hAnsi="Times New Roman" w:cs="Times New Roman"/>
                <w:sz w:val="28"/>
                <w:szCs w:val="28"/>
              </w:rPr>
            </w:pPr>
          </w:p>
          <w:p w:rsidR="00C334D9" w:rsidRPr="00C334D9" w:rsidRDefault="00C334D9" w:rsidP="00D27639">
            <w:pPr>
              <w:tabs>
                <w:tab w:val="left" w:pos="6131"/>
              </w:tabs>
              <w:jc w:val="center"/>
              <w:rPr>
                <w:rFonts w:ascii="Times New Roman" w:hAnsi="Times New Roman" w:cs="Times New Roman"/>
                <w:sz w:val="28"/>
                <w:szCs w:val="28"/>
              </w:rPr>
            </w:pPr>
          </w:p>
          <w:p w:rsidR="00C334D9" w:rsidRPr="00C334D9" w:rsidRDefault="00C334D9" w:rsidP="00D27639">
            <w:pPr>
              <w:tabs>
                <w:tab w:val="left" w:pos="6131"/>
              </w:tabs>
              <w:jc w:val="center"/>
              <w:rPr>
                <w:rFonts w:ascii="Times New Roman" w:hAnsi="Times New Roman" w:cs="Times New Roman"/>
                <w:sz w:val="28"/>
                <w:szCs w:val="28"/>
              </w:rPr>
            </w:pPr>
          </w:p>
          <w:p w:rsidR="00C334D9" w:rsidRPr="00C334D9" w:rsidRDefault="00C334D9" w:rsidP="00D27639">
            <w:pPr>
              <w:tabs>
                <w:tab w:val="left" w:pos="6131"/>
              </w:tabs>
              <w:jc w:val="center"/>
              <w:rPr>
                <w:rFonts w:ascii="Times New Roman" w:hAnsi="Times New Roman" w:cs="Times New Roman"/>
                <w:sz w:val="28"/>
                <w:szCs w:val="28"/>
              </w:rPr>
            </w:pPr>
          </w:p>
          <w:p w:rsidR="00C334D9" w:rsidRPr="00C334D9" w:rsidRDefault="00C334D9" w:rsidP="00D27639">
            <w:pPr>
              <w:tabs>
                <w:tab w:val="left" w:pos="6131"/>
              </w:tabs>
              <w:jc w:val="center"/>
              <w:rPr>
                <w:rFonts w:ascii="Times New Roman" w:hAnsi="Times New Roman" w:cs="Times New Roman"/>
                <w:sz w:val="28"/>
                <w:szCs w:val="28"/>
              </w:rPr>
            </w:pPr>
          </w:p>
          <w:p w:rsidR="00C334D9" w:rsidRPr="00C334D9" w:rsidRDefault="00C334D9" w:rsidP="00D27639">
            <w:pPr>
              <w:tabs>
                <w:tab w:val="left" w:pos="6131"/>
              </w:tabs>
              <w:jc w:val="center"/>
              <w:rPr>
                <w:rFonts w:ascii="Times New Roman" w:hAnsi="Times New Roman" w:cs="Times New Roman"/>
                <w:sz w:val="28"/>
                <w:szCs w:val="28"/>
              </w:rPr>
            </w:pPr>
          </w:p>
          <w:p w:rsidR="00C334D9" w:rsidRPr="00C334D9" w:rsidRDefault="00C334D9" w:rsidP="00D27639">
            <w:pPr>
              <w:tabs>
                <w:tab w:val="left" w:pos="6131"/>
              </w:tabs>
              <w:jc w:val="center"/>
              <w:rPr>
                <w:rFonts w:ascii="Times New Roman" w:hAnsi="Times New Roman" w:cs="Times New Roman"/>
                <w:sz w:val="28"/>
                <w:szCs w:val="28"/>
              </w:rPr>
            </w:pPr>
          </w:p>
          <w:p w:rsidR="00C334D9" w:rsidRPr="00C334D9" w:rsidRDefault="00C334D9" w:rsidP="00D27639">
            <w:pPr>
              <w:tabs>
                <w:tab w:val="left" w:pos="6131"/>
              </w:tabs>
              <w:jc w:val="center"/>
              <w:rPr>
                <w:rFonts w:ascii="Times New Roman" w:hAnsi="Times New Roman" w:cs="Times New Roman"/>
                <w:sz w:val="28"/>
                <w:szCs w:val="28"/>
              </w:rPr>
            </w:pPr>
          </w:p>
          <w:p w:rsidR="00C334D9" w:rsidRPr="00C334D9" w:rsidRDefault="00C334D9" w:rsidP="00D27639">
            <w:pPr>
              <w:tabs>
                <w:tab w:val="left" w:pos="6131"/>
              </w:tabs>
              <w:jc w:val="center"/>
              <w:rPr>
                <w:rFonts w:ascii="Times New Roman" w:hAnsi="Times New Roman" w:cs="Times New Roman"/>
                <w:sz w:val="28"/>
                <w:szCs w:val="28"/>
              </w:rPr>
            </w:pPr>
          </w:p>
          <w:p w:rsidR="00C334D9" w:rsidRPr="00C334D9" w:rsidRDefault="00C334D9" w:rsidP="00D27639">
            <w:pPr>
              <w:tabs>
                <w:tab w:val="left" w:pos="6131"/>
              </w:tabs>
              <w:jc w:val="center"/>
              <w:rPr>
                <w:rFonts w:ascii="Times New Roman" w:hAnsi="Times New Roman" w:cs="Times New Roman"/>
                <w:sz w:val="28"/>
                <w:szCs w:val="28"/>
              </w:rPr>
            </w:pPr>
          </w:p>
          <w:p w:rsidR="00C334D9" w:rsidRPr="00C334D9" w:rsidRDefault="00C334D9" w:rsidP="00D27639">
            <w:pPr>
              <w:tabs>
                <w:tab w:val="left" w:pos="6131"/>
              </w:tabs>
              <w:jc w:val="center"/>
              <w:rPr>
                <w:rFonts w:ascii="Times New Roman" w:hAnsi="Times New Roman" w:cs="Times New Roman"/>
                <w:sz w:val="28"/>
                <w:szCs w:val="28"/>
              </w:rPr>
            </w:pPr>
            <w:r w:rsidRPr="00C334D9">
              <w:rPr>
                <w:rFonts w:ascii="Times New Roman" w:hAnsi="Times New Roman" w:cs="Times New Roman"/>
                <w:sz w:val="28"/>
                <w:szCs w:val="28"/>
              </w:rPr>
              <w:t>10. Паспорт государственной услуги</w:t>
            </w:r>
          </w:p>
          <w:p w:rsidR="00C334D9" w:rsidRPr="00C334D9" w:rsidRDefault="00C334D9" w:rsidP="00D27639">
            <w:pPr>
              <w:tabs>
                <w:tab w:val="left" w:pos="6131"/>
              </w:tabs>
              <w:jc w:val="center"/>
              <w:rPr>
                <w:rFonts w:ascii="Times New Roman" w:hAnsi="Times New Roman" w:cs="Times New Roman"/>
                <w:sz w:val="28"/>
                <w:szCs w:val="28"/>
              </w:rPr>
            </w:pPr>
            <w:r w:rsidRPr="00C334D9">
              <w:rPr>
                <w:rFonts w:ascii="Times New Roman" w:hAnsi="Times New Roman" w:cs="Times New Roman"/>
                <w:sz w:val="28"/>
                <w:szCs w:val="28"/>
              </w:rPr>
              <w:t>Обслуживание и оказание государственной услуги</w:t>
            </w:r>
          </w:p>
        </w:tc>
        <w:tc>
          <w:tcPr>
            <w:tcW w:w="7168" w:type="dxa"/>
          </w:tcPr>
          <w:tbl>
            <w:tblPr>
              <w:tblStyle w:val="a3"/>
              <w:tblW w:w="0" w:type="auto"/>
              <w:tblLook w:val="04A0" w:firstRow="1" w:lastRow="0" w:firstColumn="1" w:lastColumn="0" w:noHBand="0" w:noVBand="1"/>
            </w:tblPr>
            <w:tblGrid>
              <w:gridCol w:w="414"/>
              <w:gridCol w:w="2705"/>
              <w:gridCol w:w="3823"/>
            </w:tblGrid>
            <w:tr w:rsidR="00C334D9" w:rsidRPr="00C334D9" w:rsidTr="00D27639">
              <w:tc>
                <w:tcPr>
                  <w:tcW w:w="6942" w:type="dxa"/>
                  <w:gridSpan w:val="3"/>
                </w:tcPr>
                <w:p w:rsidR="00C334D9" w:rsidRPr="00C334D9" w:rsidRDefault="00C334D9" w:rsidP="00D27639">
                  <w:pPr>
                    <w:jc w:val="center"/>
                    <w:rPr>
                      <w:rFonts w:ascii="Times New Roman" w:hAnsi="Times New Roman" w:cs="Times New Roman"/>
                      <w:sz w:val="28"/>
                      <w:szCs w:val="28"/>
                    </w:rPr>
                  </w:pPr>
                  <w:r w:rsidRPr="00C334D9">
                    <w:rPr>
                      <w:rFonts w:ascii="Times New Roman" w:hAnsi="Times New Roman" w:cs="Times New Roman"/>
                      <w:sz w:val="28"/>
                      <w:szCs w:val="28"/>
                    </w:rPr>
                    <w:lastRenderedPageBreak/>
                    <w:t>5. Паспорт государственной услуги</w:t>
                  </w:r>
                </w:p>
                <w:p w:rsidR="00C334D9" w:rsidRPr="00C334D9" w:rsidRDefault="00C334D9" w:rsidP="00D27639">
                  <w:pPr>
                    <w:jc w:val="center"/>
                    <w:rPr>
                      <w:rFonts w:ascii="Times New Roman" w:hAnsi="Times New Roman" w:cs="Times New Roman"/>
                      <w:sz w:val="28"/>
                      <w:szCs w:val="28"/>
                    </w:rPr>
                  </w:pPr>
                  <w:r w:rsidRPr="00C334D9">
                    <w:rPr>
                      <w:rFonts w:ascii="Times New Roman" w:hAnsi="Times New Roman" w:cs="Times New Roman"/>
                      <w:sz w:val="28"/>
                      <w:szCs w:val="28"/>
                    </w:rPr>
                    <w:t>Обслуживание и оказание государственной услуги</w:t>
                  </w:r>
                </w:p>
              </w:tc>
            </w:tr>
            <w:tr w:rsidR="00C334D9" w:rsidRPr="00C334D9" w:rsidTr="00D27639">
              <w:tc>
                <w:tcPr>
                  <w:tcW w:w="414" w:type="dxa"/>
                </w:tcPr>
                <w:p w:rsidR="00C334D9" w:rsidRPr="00C334D9" w:rsidRDefault="00C334D9" w:rsidP="00D27639">
                  <w:pPr>
                    <w:ind w:left="-104" w:right="-32"/>
                    <w:jc w:val="center"/>
                    <w:rPr>
                      <w:rFonts w:ascii="Times New Roman" w:hAnsi="Times New Roman" w:cs="Times New Roman"/>
                      <w:b/>
                      <w:bCs/>
                      <w:sz w:val="28"/>
                      <w:szCs w:val="28"/>
                    </w:rPr>
                  </w:pPr>
                  <w:r w:rsidRPr="00C334D9">
                    <w:rPr>
                      <w:rFonts w:ascii="Times New Roman" w:hAnsi="Times New Roman" w:cs="Times New Roman"/>
                      <w:b/>
                      <w:bCs/>
                      <w:sz w:val="28"/>
                      <w:szCs w:val="28"/>
                    </w:rPr>
                    <w:t>13</w:t>
                  </w:r>
                </w:p>
              </w:tc>
              <w:tc>
                <w:tcPr>
                  <w:tcW w:w="2705" w:type="dxa"/>
                </w:tcPr>
                <w:p w:rsidR="00C334D9" w:rsidRPr="00C334D9" w:rsidRDefault="00C334D9" w:rsidP="00D27639">
                  <w:pPr>
                    <w:jc w:val="both"/>
                    <w:rPr>
                      <w:rFonts w:ascii="Times New Roman" w:hAnsi="Times New Roman" w:cs="Times New Roman"/>
                      <w:b/>
                      <w:bCs/>
                      <w:sz w:val="28"/>
                      <w:szCs w:val="28"/>
                    </w:rPr>
                  </w:pPr>
                  <w:r w:rsidRPr="00C334D9">
                    <w:rPr>
                      <w:rFonts w:ascii="Times New Roman" w:hAnsi="Times New Roman" w:cs="Times New Roman"/>
                      <w:b/>
                      <w:sz w:val="28"/>
                      <w:szCs w:val="28"/>
                    </w:rPr>
                    <w:t>Стоимость платной государственной услуги</w:t>
                  </w:r>
                </w:p>
              </w:tc>
              <w:tc>
                <w:tcPr>
                  <w:tcW w:w="3823" w:type="dxa"/>
                </w:tcPr>
                <w:p w:rsidR="00CF7737" w:rsidRPr="00CF7737" w:rsidRDefault="00CF7737" w:rsidP="00CF7737">
                  <w:pPr>
                    <w:pStyle w:val="tkTablica"/>
                    <w:spacing w:after="0" w:line="240" w:lineRule="auto"/>
                    <w:rPr>
                      <w:rFonts w:ascii="Times New Roman" w:hAnsi="Times New Roman" w:cs="Times New Roman"/>
                      <w:b/>
                      <w:sz w:val="28"/>
                      <w:szCs w:val="28"/>
                    </w:rPr>
                  </w:pPr>
                  <w:r w:rsidRPr="00CF7737">
                    <w:rPr>
                      <w:rFonts w:ascii="Times New Roman" w:hAnsi="Times New Roman" w:cs="Times New Roman"/>
                      <w:b/>
                      <w:sz w:val="28"/>
                      <w:szCs w:val="28"/>
                    </w:rPr>
                    <w:t>Государственная услуга предоставляется на платной основе.</w:t>
                  </w:r>
                </w:p>
                <w:p w:rsidR="00CF7737" w:rsidRPr="00CF7737" w:rsidRDefault="00CF7737" w:rsidP="00CF7737">
                  <w:pPr>
                    <w:pStyle w:val="tkTablica"/>
                    <w:spacing w:after="0" w:line="240" w:lineRule="auto"/>
                    <w:rPr>
                      <w:rFonts w:ascii="Times New Roman" w:hAnsi="Times New Roman" w:cs="Times New Roman"/>
                      <w:b/>
                      <w:sz w:val="28"/>
                      <w:szCs w:val="28"/>
                    </w:rPr>
                  </w:pPr>
                  <w:r w:rsidRPr="00CF7737">
                    <w:rPr>
                      <w:rFonts w:ascii="Times New Roman" w:hAnsi="Times New Roman" w:cs="Times New Roman"/>
                      <w:b/>
                      <w:sz w:val="28"/>
                      <w:szCs w:val="28"/>
                    </w:rPr>
                    <w:t xml:space="preserve">Прейскурант цен утверждается приказом руководства органом исполнительной власти, </w:t>
                  </w:r>
                  <w:r w:rsidRPr="00CF7737">
                    <w:rPr>
                      <w:rFonts w:ascii="Times New Roman" w:hAnsi="Times New Roman" w:cs="Times New Roman"/>
                      <w:b/>
                      <w:sz w:val="28"/>
                      <w:szCs w:val="28"/>
                    </w:rPr>
                    <w:lastRenderedPageBreak/>
                    <w:t xml:space="preserve">проводящим государственную политику и осуществляющим управление в области охраны здоровья и медицинского страхования граждан в Кыргызской Республике </w:t>
                  </w:r>
                  <w:r w:rsidR="00BC4562" w:rsidRPr="00BC4562">
                    <w:rPr>
                      <w:rFonts w:ascii="Times New Roman" w:hAnsi="Times New Roman" w:cs="Times New Roman"/>
                      <w:b/>
                      <w:sz w:val="28"/>
                      <w:szCs w:val="28"/>
                    </w:rPr>
                    <w:t>по согласованию с государственным антимонопольным органом</w:t>
                  </w:r>
                  <w:r w:rsidRPr="00CF7737">
                    <w:rPr>
                      <w:rFonts w:ascii="Times New Roman" w:hAnsi="Times New Roman" w:cs="Times New Roman"/>
                      <w:b/>
                      <w:sz w:val="28"/>
                      <w:szCs w:val="28"/>
                    </w:rPr>
                    <w:t>.</w:t>
                  </w:r>
                </w:p>
                <w:p w:rsidR="00CF7737" w:rsidRPr="00CF7737" w:rsidRDefault="00CF7737" w:rsidP="00CF7737">
                  <w:pPr>
                    <w:pStyle w:val="tkTablica"/>
                    <w:spacing w:after="0" w:line="240" w:lineRule="auto"/>
                    <w:rPr>
                      <w:rFonts w:ascii="Times New Roman" w:hAnsi="Times New Roman" w:cs="Times New Roman"/>
                      <w:b/>
                      <w:sz w:val="28"/>
                      <w:szCs w:val="28"/>
                    </w:rPr>
                  </w:pPr>
                  <w:r w:rsidRPr="00CF7737">
                    <w:rPr>
                      <w:rFonts w:ascii="Times New Roman" w:hAnsi="Times New Roman" w:cs="Times New Roman"/>
                      <w:b/>
                      <w:sz w:val="28"/>
                      <w:szCs w:val="28"/>
                    </w:rPr>
                    <w:t>Стоимость услуги отражается в прейскуранте цен, который размещен на информационных стендах и официальном сайте органом исполнительной власти, проводящим государственную политику и осуществляющим управление в области охраны здоровья и медицинского страхования граждан в Кыргызской Республике: www.med.kg.</w:t>
                  </w:r>
                </w:p>
                <w:p w:rsidR="00C334D9" w:rsidRPr="004D324C" w:rsidRDefault="004D324C" w:rsidP="00CF7737">
                  <w:pPr>
                    <w:rPr>
                      <w:rFonts w:ascii="Times New Roman" w:hAnsi="Times New Roman" w:cs="Times New Roman"/>
                      <w:b/>
                      <w:sz w:val="28"/>
                      <w:szCs w:val="28"/>
                    </w:rPr>
                  </w:pPr>
                  <w:r w:rsidRPr="004D324C">
                    <w:rPr>
                      <w:rFonts w:ascii="Times New Roman" w:hAnsi="Times New Roman" w:cs="Times New Roman"/>
                      <w:b/>
                      <w:sz w:val="28"/>
                      <w:szCs w:val="28"/>
                    </w:rPr>
                    <w:t xml:space="preserve">Для населения Баткенской области стоимость услуги установлена Перечнем государственных услуг, оказываемых на </w:t>
                  </w:r>
                  <w:r w:rsidRPr="004D324C">
                    <w:rPr>
                      <w:rFonts w:ascii="Times New Roman" w:hAnsi="Times New Roman" w:cs="Times New Roman"/>
                      <w:b/>
                      <w:sz w:val="28"/>
                      <w:szCs w:val="28"/>
                    </w:rPr>
                    <w:lastRenderedPageBreak/>
                    <w:t>бесплатной или льготной основе государственными учреждениями населению Баткенской области Кыргызской Республики, утвержденного постановлением Кабинета Министров Кыргызской Республики от 18 февраля 2022 года № 86</w:t>
                  </w:r>
                </w:p>
              </w:tc>
            </w:tr>
          </w:tbl>
          <w:p w:rsidR="00C334D9" w:rsidRPr="00C334D9" w:rsidRDefault="00C334D9" w:rsidP="00D27639">
            <w:pPr>
              <w:jc w:val="center"/>
              <w:rPr>
                <w:rFonts w:ascii="Times New Roman" w:hAnsi="Times New Roman" w:cs="Times New Roman"/>
                <w:sz w:val="28"/>
                <w:szCs w:val="28"/>
              </w:rPr>
            </w:pPr>
            <w:r w:rsidRPr="00C334D9">
              <w:rPr>
                <w:rFonts w:ascii="Times New Roman" w:hAnsi="Times New Roman" w:cs="Times New Roman"/>
                <w:sz w:val="28"/>
                <w:szCs w:val="28"/>
              </w:rPr>
              <w:lastRenderedPageBreak/>
              <w:t>10. Паспорт государственной услуги</w:t>
            </w:r>
          </w:p>
          <w:p w:rsidR="00C334D9" w:rsidRPr="00C334D9" w:rsidRDefault="00C334D9" w:rsidP="00D27639">
            <w:pPr>
              <w:jc w:val="center"/>
              <w:rPr>
                <w:rFonts w:ascii="Times New Roman" w:hAnsi="Times New Roman" w:cs="Times New Roman"/>
                <w:b/>
                <w:bCs/>
                <w:sz w:val="28"/>
                <w:szCs w:val="28"/>
              </w:rPr>
            </w:pPr>
            <w:r w:rsidRPr="00C334D9">
              <w:rPr>
                <w:rFonts w:ascii="Times New Roman" w:hAnsi="Times New Roman" w:cs="Times New Roman"/>
                <w:sz w:val="28"/>
                <w:szCs w:val="28"/>
              </w:rPr>
              <w:t>Обслуживание и оказание государственной услуги</w:t>
            </w:r>
          </w:p>
        </w:tc>
      </w:tr>
      <w:tr w:rsidR="00C334D9" w:rsidRPr="00C334D9" w:rsidTr="00D27639">
        <w:tc>
          <w:tcPr>
            <w:tcW w:w="7392" w:type="dxa"/>
          </w:tcPr>
          <w:tbl>
            <w:tblPr>
              <w:tblStyle w:val="a3"/>
              <w:tblW w:w="0" w:type="auto"/>
              <w:tblLook w:val="04A0" w:firstRow="1" w:lastRow="0" w:firstColumn="1" w:lastColumn="0" w:noHBand="0" w:noVBand="1"/>
            </w:tblPr>
            <w:tblGrid>
              <w:gridCol w:w="443"/>
              <w:gridCol w:w="2835"/>
              <w:gridCol w:w="3888"/>
            </w:tblGrid>
            <w:tr w:rsidR="00C334D9" w:rsidRPr="00C334D9" w:rsidTr="00D27639">
              <w:tc>
                <w:tcPr>
                  <w:tcW w:w="443" w:type="dxa"/>
                </w:tcPr>
                <w:p w:rsidR="00C334D9" w:rsidRPr="00C334D9" w:rsidRDefault="00C334D9" w:rsidP="00D27639">
                  <w:pPr>
                    <w:ind w:left="-96" w:right="-62"/>
                    <w:jc w:val="center"/>
                    <w:rPr>
                      <w:rFonts w:ascii="Times New Roman" w:hAnsi="Times New Roman" w:cs="Times New Roman"/>
                      <w:b/>
                      <w:sz w:val="28"/>
                      <w:szCs w:val="28"/>
                    </w:rPr>
                  </w:pPr>
                  <w:r w:rsidRPr="00C334D9">
                    <w:rPr>
                      <w:rFonts w:ascii="Times New Roman" w:hAnsi="Times New Roman" w:cs="Times New Roman"/>
                      <w:b/>
                      <w:sz w:val="28"/>
                      <w:szCs w:val="28"/>
                    </w:rPr>
                    <w:lastRenderedPageBreak/>
                    <w:t>13</w:t>
                  </w:r>
                </w:p>
              </w:tc>
              <w:tc>
                <w:tcPr>
                  <w:tcW w:w="2835" w:type="dxa"/>
                </w:tcPr>
                <w:p w:rsidR="00C334D9" w:rsidRPr="00C334D9" w:rsidRDefault="00C334D9" w:rsidP="00D27639">
                  <w:pPr>
                    <w:rPr>
                      <w:rFonts w:ascii="Times New Roman" w:hAnsi="Times New Roman" w:cs="Times New Roman"/>
                      <w:b/>
                      <w:sz w:val="28"/>
                      <w:szCs w:val="28"/>
                    </w:rPr>
                  </w:pPr>
                  <w:r w:rsidRPr="00C334D9">
                    <w:rPr>
                      <w:rFonts w:ascii="Times New Roman" w:hAnsi="Times New Roman" w:cs="Times New Roman"/>
                      <w:b/>
                      <w:sz w:val="28"/>
                      <w:szCs w:val="28"/>
                    </w:rPr>
                    <w:t>Стоимость платной государственной услуги</w:t>
                  </w:r>
                </w:p>
              </w:tc>
              <w:tc>
                <w:tcPr>
                  <w:tcW w:w="3888" w:type="dxa"/>
                </w:tcPr>
                <w:p w:rsidR="00C334D9" w:rsidRPr="00C334D9" w:rsidRDefault="00C334D9" w:rsidP="00D27639">
                  <w:pPr>
                    <w:pStyle w:val="tkTablica"/>
                    <w:spacing w:after="0" w:line="240" w:lineRule="auto"/>
                    <w:jc w:val="left"/>
                    <w:rPr>
                      <w:rFonts w:ascii="Times New Roman" w:hAnsi="Times New Roman" w:cs="Times New Roman"/>
                      <w:b/>
                      <w:sz w:val="28"/>
                      <w:szCs w:val="28"/>
                    </w:rPr>
                  </w:pPr>
                  <w:r w:rsidRPr="00C334D9">
                    <w:rPr>
                      <w:rFonts w:ascii="Times New Roman" w:hAnsi="Times New Roman" w:cs="Times New Roman"/>
                      <w:b/>
                      <w:sz w:val="28"/>
                      <w:szCs w:val="28"/>
                    </w:rPr>
                    <w:t>Государственная услуга предоставляется на платной основе.</w:t>
                  </w:r>
                </w:p>
                <w:p w:rsidR="00C334D9" w:rsidRPr="00C334D9" w:rsidRDefault="00C334D9" w:rsidP="00D27639">
                  <w:pPr>
                    <w:pStyle w:val="tkTablica"/>
                    <w:spacing w:after="0" w:line="240" w:lineRule="auto"/>
                    <w:jc w:val="left"/>
                    <w:rPr>
                      <w:rFonts w:ascii="Times New Roman" w:hAnsi="Times New Roman" w:cs="Times New Roman"/>
                      <w:b/>
                      <w:sz w:val="28"/>
                      <w:szCs w:val="28"/>
                    </w:rPr>
                  </w:pPr>
                  <w:r w:rsidRPr="00C334D9">
                    <w:rPr>
                      <w:rFonts w:ascii="Times New Roman" w:hAnsi="Times New Roman" w:cs="Times New Roman"/>
                      <w:b/>
                      <w:sz w:val="28"/>
                      <w:szCs w:val="28"/>
                    </w:rPr>
                    <w:t>Прейскурант цен утверждается приказом руководства уполномоченного государственного органа в области охраны здоровья граждан по согласованию с уполномоченным государственным органом в сфере антимонопольной политики.</w:t>
                  </w:r>
                </w:p>
                <w:p w:rsidR="00C334D9" w:rsidRPr="00C334D9" w:rsidRDefault="00C334D9" w:rsidP="00D27639">
                  <w:pPr>
                    <w:pStyle w:val="tkTablica"/>
                    <w:spacing w:after="0" w:line="240" w:lineRule="auto"/>
                    <w:jc w:val="left"/>
                    <w:rPr>
                      <w:rFonts w:ascii="Times New Roman" w:hAnsi="Times New Roman" w:cs="Times New Roman"/>
                      <w:b/>
                      <w:sz w:val="28"/>
                      <w:szCs w:val="28"/>
                    </w:rPr>
                  </w:pPr>
                  <w:r w:rsidRPr="00C334D9">
                    <w:rPr>
                      <w:rFonts w:ascii="Times New Roman" w:hAnsi="Times New Roman" w:cs="Times New Roman"/>
                      <w:b/>
                      <w:sz w:val="28"/>
                      <w:szCs w:val="28"/>
                    </w:rPr>
                    <w:t xml:space="preserve">Стоимость услуги отражается в прейскуранте цен, который размещен на информационных стендах и </w:t>
                  </w:r>
                  <w:r w:rsidRPr="00C334D9">
                    <w:rPr>
                      <w:rFonts w:ascii="Times New Roman" w:hAnsi="Times New Roman" w:cs="Times New Roman"/>
                      <w:b/>
                      <w:sz w:val="28"/>
                      <w:szCs w:val="28"/>
                    </w:rPr>
                    <w:lastRenderedPageBreak/>
                    <w:t>официальном сайте уполномоченного государственного органа в области охраны здоровья граждан: www.med.k</w:t>
                  </w:r>
                  <w:r w:rsidRPr="00C334D9">
                    <w:rPr>
                      <w:rFonts w:ascii="Times New Roman" w:hAnsi="Times New Roman" w:cs="Times New Roman"/>
                      <w:b/>
                      <w:sz w:val="28"/>
                      <w:szCs w:val="28"/>
                      <w:lang w:val="en-US"/>
                    </w:rPr>
                    <w:t>g</w:t>
                  </w:r>
                </w:p>
              </w:tc>
            </w:tr>
          </w:tbl>
          <w:p w:rsidR="00C334D9" w:rsidRPr="00C334D9" w:rsidRDefault="00C334D9" w:rsidP="00D27639">
            <w:pPr>
              <w:jc w:val="center"/>
              <w:rPr>
                <w:rFonts w:ascii="Times New Roman" w:hAnsi="Times New Roman" w:cs="Times New Roman"/>
                <w:sz w:val="28"/>
                <w:szCs w:val="28"/>
              </w:rPr>
            </w:pPr>
          </w:p>
        </w:tc>
        <w:tc>
          <w:tcPr>
            <w:tcW w:w="7168" w:type="dxa"/>
          </w:tcPr>
          <w:tbl>
            <w:tblPr>
              <w:tblStyle w:val="a3"/>
              <w:tblW w:w="0" w:type="auto"/>
              <w:tblLook w:val="04A0" w:firstRow="1" w:lastRow="0" w:firstColumn="1" w:lastColumn="0" w:noHBand="0" w:noVBand="1"/>
            </w:tblPr>
            <w:tblGrid>
              <w:gridCol w:w="421"/>
              <w:gridCol w:w="2694"/>
              <w:gridCol w:w="3827"/>
            </w:tblGrid>
            <w:tr w:rsidR="00C334D9" w:rsidRPr="00C334D9" w:rsidTr="00D27639">
              <w:tc>
                <w:tcPr>
                  <w:tcW w:w="421" w:type="dxa"/>
                </w:tcPr>
                <w:p w:rsidR="00C334D9" w:rsidRPr="00C334D9" w:rsidRDefault="00C334D9" w:rsidP="00D27639">
                  <w:pPr>
                    <w:ind w:left="-118" w:right="-182"/>
                    <w:jc w:val="center"/>
                    <w:rPr>
                      <w:rFonts w:ascii="Times New Roman" w:hAnsi="Times New Roman" w:cs="Times New Roman"/>
                      <w:b/>
                      <w:sz w:val="28"/>
                      <w:szCs w:val="28"/>
                    </w:rPr>
                  </w:pPr>
                  <w:r w:rsidRPr="00C334D9">
                    <w:rPr>
                      <w:rFonts w:ascii="Times New Roman" w:hAnsi="Times New Roman" w:cs="Times New Roman"/>
                      <w:b/>
                      <w:sz w:val="28"/>
                      <w:szCs w:val="28"/>
                    </w:rPr>
                    <w:lastRenderedPageBreak/>
                    <w:t>13</w:t>
                  </w:r>
                </w:p>
              </w:tc>
              <w:tc>
                <w:tcPr>
                  <w:tcW w:w="2694" w:type="dxa"/>
                </w:tcPr>
                <w:p w:rsidR="00C334D9" w:rsidRPr="00C334D9" w:rsidRDefault="00C334D9" w:rsidP="00D27639">
                  <w:pPr>
                    <w:rPr>
                      <w:rFonts w:ascii="Times New Roman" w:hAnsi="Times New Roman" w:cs="Times New Roman"/>
                      <w:b/>
                      <w:sz w:val="28"/>
                      <w:szCs w:val="28"/>
                    </w:rPr>
                  </w:pPr>
                  <w:r w:rsidRPr="00C334D9">
                    <w:rPr>
                      <w:rFonts w:ascii="Times New Roman" w:hAnsi="Times New Roman" w:cs="Times New Roman"/>
                      <w:b/>
                      <w:sz w:val="28"/>
                      <w:szCs w:val="28"/>
                    </w:rPr>
                    <w:t>Стоимость платной государственной услуги</w:t>
                  </w:r>
                </w:p>
              </w:tc>
              <w:tc>
                <w:tcPr>
                  <w:tcW w:w="3827" w:type="dxa"/>
                </w:tcPr>
                <w:p w:rsidR="00CF7737" w:rsidRPr="00CF7737" w:rsidRDefault="00CF7737" w:rsidP="00CF7737">
                  <w:pPr>
                    <w:pStyle w:val="tkTablica"/>
                    <w:spacing w:after="0" w:line="240" w:lineRule="auto"/>
                    <w:rPr>
                      <w:rFonts w:ascii="Times New Roman" w:hAnsi="Times New Roman" w:cs="Times New Roman"/>
                      <w:b/>
                      <w:sz w:val="28"/>
                      <w:szCs w:val="28"/>
                    </w:rPr>
                  </w:pPr>
                  <w:r w:rsidRPr="00CF7737">
                    <w:rPr>
                      <w:rFonts w:ascii="Times New Roman" w:hAnsi="Times New Roman" w:cs="Times New Roman"/>
                      <w:b/>
                      <w:sz w:val="28"/>
                      <w:szCs w:val="28"/>
                    </w:rPr>
                    <w:t>Государственная услуга предоставляется на платной основе.</w:t>
                  </w:r>
                </w:p>
                <w:p w:rsidR="00CF7737" w:rsidRPr="00CF7737" w:rsidRDefault="00CF7737" w:rsidP="00CF7737">
                  <w:pPr>
                    <w:pStyle w:val="tkTablica"/>
                    <w:spacing w:after="0" w:line="240" w:lineRule="auto"/>
                    <w:rPr>
                      <w:rFonts w:ascii="Times New Roman" w:hAnsi="Times New Roman" w:cs="Times New Roman"/>
                      <w:b/>
                      <w:sz w:val="28"/>
                      <w:szCs w:val="28"/>
                    </w:rPr>
                  </w:pPr>
                  <w:r w:rsidRPr="00CF7737">
                    <w:rPr>
                      <w:rFonts w:ascii="Times New Roman" w:hAnsi="Times New Roman" w:cs="Times New Roman"/>
                      <w:b/>
                      <w:sz w:val="28"/>
                      <w:szCs w:val="28"/>
                    </w:rPr>
                    <w:t xml:space="preserve">Прейскурант цен утверждается приказом руководства органом исполнительной власти, проводящим государственную политику и осуществляющим управление в области охраны здоровья и медицинского страхования граждан в Кыргызской Республике </w:t>
                  </w:r>
                  <w:r w:rsidR="00BC4562" w:rsidRPr="00BC4562">
                    <w:rPr>
                      <w:rFonts w:ascii="Times New Roman" w:hAnsi="Times New Roman" w:cs="Times New Roman"/>
                      <w:b/>
                      <w:sz w:val="28"/>
                      <w:szCs w:val="28"/>
                    </w:rPr>
                    <w:t>по согласованию с государственным антимонопольным органом</w:t>
                  </w:r>
                  <w:r w:rsidRPr="00CF7737">
                    <w:rPr>
                      <w:rFonts w:ascii="Times New Roman" w:hAnsi="Times New Roman" w:cs="Times New Roman"/>
                      <w:b/>
                      <w:sz w:val="28"/>
                      <w:szCs w:val="28"/>
                    </w:rPr>
                    <w:t>.</w:t>
                  </w:r>
                </w:p>
                <w:p w:rsidR="00CF7737" w:rsidRPr="00CF7737" w:rsidRDefault="00CF7737" w:rsidP="00CF7737">
                  <w:pPr>
                    <w:pStyle w:val="tkTablica"/>
                    <w:spacing w:after="0" w:line="240" w:lineRule="auto"/>
                    <w:rPr>
                      <w:rFonts w:ascii="Times New Roman" w:hAnsi="Times New Roman" w:cs="Times New Roman"/>
                      <w:b/>
                      <w:sz w:val="28"/>
                      <w:szCs w:val="28"/>
                    </w:rPr>
                  </w:pPr>
                  <w:r w:rsidRPr="00CF7737">
                    <w:rPr>
                      <w:rFonts w:ascii="Times New Roman" w:hAnsi="Times New Roman" w:cs="Times New Roman"/>
                      <w:b/>
                      <w:sz w:val="28"/>
                      <w:szCs w:val="28"/>
                    </w:rPr>
                    <w:lastRenderedPageBreak/>
                    <w:t>Стоимость услуги отражается в прейскуранте цен, который размещен на информационных стендах и официальном сайте органа исполнительной власти, проводящим государственную политику и осуществляющим управление в области охраны здоровья и медицинского страхования граждан в Кыргызской Республике: www.med.kg.</w:t>
                  </w:r>
                </w:p>
                <w:p w:rsidR="00C334D9" w:rsidRPr="00C334D9" w:rsidRDefault="004D324C" w:rsidP="00CF7737">
                  <w:pPr>
                    <w:rPr>
                      <w:rFonts w:ascii="Times New Roman" w:hAnsi="Times New Roman" w:cs="Times New Roman"/>
                      <w:b/>
                      <w:sz w:val="28"/>
                      <w:szCs w:val="28"/>
                    </w:rPr>
                  </w:pPr>
                  <w:r w:rsidRPr="004D324C">
                    <w:rPr>
                      <w:rFonts w:ascii="Times New Roman" w:hAnsi="Times New Roman" w:cs="Times New Roman"/>
                      <w:b/>
                      <w:sz w:val="28"/>
                      <w:szCs w:val="28"/>
                    </w:rPr>
                    <w:t>Для населения Баткенской области стоимость услуги установлена Перечнем государственных услуг, оказываемых на бесплатной или льготной основе государственными учреждениями населению Баткенской области Кыргызской Республики, утвержденного постановлением Кабинета Министров Кыргызской Республики от 18 февраля 2022 года № 86</w:t>
                  </w:r>
                </w:p>
              </w:tc>
            </w:tr>
          </w:tbl>
          <w:p w:rsidR="00C334D9" w:rsidRPr="00C334D9" w:rsidRDefault="00C334D9" w:rsidP="00D27639">
            <w:pPr>
              <w:jc w:val="center"/>
              <w:rPr>
                <w:rFonts w:ascii="Times New Roman" w:hAnsi="Times New Roman" w:cs="Times New Roman"/>
                <w:sz w:val="28"/>
                <w:szCs w:val="28"/>
              </w:rPr>
            </w:pPr>
          </w:p>
        </w:tc>
      </w:tr>
      <w:tr w:rsidR="00C334D9" w:rsidRPr="00C334D9" w:rsidTr="00D27639">
        <w:tc>
          <w:tcPr>
            <w:tcW w:w="7392" w:type="dxa"/>
          </w:tcPr>
          <w:p w:rsidR="00C334D9" w:rsidRPr="00C334D9" w:rsidRDefault="00C334D9" w:rsidP="00D27639">
            <w:pPr>
              <w:ind w:left="-96" w:right="-62"/>
              <w:jc w:val="center"/>
              <w:rPr>
                <w:rFonts w:ascii="Times New Roman" w:hAnsi="Times New Roman" w:cs="Times New Roman"/>
                <w:b/>
                <w:bCs/>
                <w:sz w:val="28"/>
                <w:szCs w:val="28"/>
              </w:rPr>
            </w:pPr>
          </w:p>
          <w:p w:rsidR="00C334D9" w:rsidRPr="00C334D9" w:rsidRDefault="00C334D9" w:rsidP="00D27639">
            <w:pPr>
              <w:ind w:left="-96" w:right="-62"/>
              <w:jc w:val="center"/>
              <w:rPr>
                <w:rFonts w:ascii="Times New Roman" w:hAnsi="Times New Roman" w:cs="Times New Roman"/>
                <w:b/>
                <w:bCs/>
                <w:sz w:val="28"/>
                <w:szCs w:val="28"/>
              </w:rPr>
            </w:pPr>
            <w:r w:rsidRPr="00C334D9">
              <w:rPr>
                <w:rFonts w:ascii="Times New Roman" w:hAnsi="Times New Roman" w:cs="Times New Roman"/>
                <w:b/>
                <w:bCs/>
                <w:sz w:val="28"/>
                <w:szCs w:val="28"/>
              </w:rPr>
              <w:lastRenderedPageBreak/>
              <w:t xml:space="preserve">Раздел IV. В области исследований, анализа, </w:t>
            </w:r>
          </w:p>
          <w:p w:rsidR="00C334D9" w:rsidRPr="00C334D9" w:rsidRDefault="00C334D9" w:rsidP="00D27639">
            <w:pPr>
              <w:ind w:left="-96" w:right="-62"/>
              <w:jc w:val="center"/>
              <w:rPr>
                <w:rFonts w:ascii="Times New Roman" w:hAnsi="Times New Roman" w:cs="Times New Roman"/>
                <w:b/>
                <w:bCs/>
                <w:sz w:val="28"/>
                <w:szCs w:val="28"/>
              </w:rPr>
            </w:pPr>
            <w:r w:rsidRPr="00C334D9">
              <w:rPr>
                <w:rFonts w:ascii="Times New Roman" w:hAnsi="Times New Roman" w:cs="Times New Roman"/>
                <w:b/>
                <w:bCs/>
                <w:sz w:val="28"/>
                <w:szCs w:val="28"/>
              </w:rPr>
              <w:t>оценки и экспертизы</w:t>
            </w:r>
          </w:p>
          <w:p w:rsidR="00C334D9" w:rsidRPr="00C334D9" w:rsidRDefault="00C334D9" w:rsidP="00D27639">
            <w:pPr>
              <w:ind w:left="-96" w:right="-62"/>
              <w:jc w:val="center"/>
              <w:rPr>
                <w:rFonts w:ascii="Times New Roman" w:hAnsi="Times New Roman" w:cs="Times New Roman"/>
                <w:sz w:val="28"/>
                <w:szCs w:val="28"/>
              </w:rPr>
            </w:pPr>
          </w:p>
          <w:p w:rsidR="00C334D9" w:rsidRPr="00C334D9" w:rsidRDefault="00C334D9" w:rsidP="00D27639">
            <w:pPr>
              <w:ind w:left="-96" w:right="-62"/>
              <w:jc w:val="center"/>
              <w:rPr>
                <w:rFonts w:ascii="Times New Roman" w:hAnsi="Times New Roman" w:cs="Times New Roman"/>
                <w:sz w:val="28"/>
                <w:szCs w:val="28"/>
              </w:rPr>
            </w:pPr>
            <w:r w:rsidRPr="00C334D9">
              <w:rPr>
                <w:rFonts w:ascii="Times New Roman" w:hAnsi="Times New Roman" w:cs="Times New Roman"/>
                <w:sz w:val="28"/>
                <w:szCs w:val="28"/>
              </w:rPr>
              <w:t>23. Паспорт государственной услуги</w:t>
            </w:r>
          </w:p>
          <w:p w:rsidR="00C334D9" w:rsidRPr="00C334D9" w:rsidRDefault="00C334D9" w:rsidP="00D27639">
            <w:pPr>
              <w:ind w:left="-96" w:right="-62"/>
              <w:jc w:val="center"/>
              <w:rPr>
                <w:rFonts w:ascii="Times New Roman" w:hAnsi="Times New Roman" w:cs="Times New Roman"/>
                <w:sz w:val="28"/>
                <w:szCs w:val="28"/>
              </w:rPr>
            </w:pPr>
            <w:r w:rsidRPr="00C334D9">
              <w:rPr>
                <w:rFonts w:ascii="Times New Roman" w:hAnsi="Times New Roman" w:cs="Times New Roman"/>
                <w:sz w:val="28"/>
                <w:szCs w:val="28"/>
              </w:rPr>
              <w:t>Обслуживание и оказание государственной услуги</w:t>
            </w:r>
          </w:p>
        </w:tc>
        <w:tc>
          <w:tcPr>
            <w:tcW w:w="7168" w:type="dxa"/>
          </w:tcPr>
          <w:p w:rsidR="00C334D9" w:rsidRPr="00C334D9" w:rsidRDefault="00C334D9" w:rsidP="00D27639">
            <w:pPr>
              <w:ind w:left="-118" w:right="-182"/>
              <w:jc w:val="center"/>
              <w:rPr>
                <w:rFonts w:ascii="Times New Roman" w:hAnsi="Times New Roman" w:cs="Times New Roman"/>
                <w:b/>
                <w:bCs/>
                <w:sz w:val="28"/>
                <w:szCs w:val="28"/>
              </w:rPr>
            </w:pPr>
          </w:p>
          <w:p w:rsidR="00C334D9" w:rsidRPr="00C334D9" w:rsidRDefault="00C334D9" w:rsidP="00D27639">
            <w:pPr>
              <w:ind w:left="-118" w:right="-182"/>
              <w:jc w:val="center"/>
              <w:rPr>
                <w:rFonts w:ascii="Times New Roman" w:hAnsi="Times New Roman" w:cs="Times New Roman"/>
                <w:b/>
                <w:bCs/>
                <w:sz w:val="28"/>
                <w:szCs w:val="28"/>
              </w:rPr>
            </w:pPr>
            <w:r w:rsidRPr="00C334D9">
              <w:rPr>
                <w:rFonts w:ascii="Times New Roman" w:hAnsi="Times New Roman" w:cs="Times New Roman"/>
                <w:b/>
                <w:bCs/>
                <w:sz w:val="28"/>
                <w:szCs w:val="28"/>
              </w:rPr>
              <w:lastRenderedPageBreak/>
              <w:t xml:space="preserve">Раздел IV. В области исследований, анализа, </w:t>
            </w:r>
          </w:p>
          <w:p w:rsidR="00C334D9" w:rsidRPr="00C334D9" w:rsidRDefault="00C334D9" w:rsidP="00D27639">
            <w:pPr>
              <w:ind w:left="-118" w:right="-182"/>
              <w:jc w:val="center"/>
              <w:rPr>
                <w:rFonts w:ascii="Times New Roman" w:hAnsi="Times New Roman" w:cs="Times New Roman"/>
                <w:b/>
                <w:bCs/>
                <w:sz w:val="28"/>
                <w:szCs w:val="28"/>
              </w:rPr>
            </w:pPr>
            <w:r w:rsidRPr="00C334D9">
              <w:rPr>
                <w:rFonts w:ascii="Times New Roman" w:hAnsi="Times New Roman" w:cs="Times New Roman"/>
                <w:b/>
                <w:bCs/>
                <w:sz w:val="28"/>
                <w:szCs w:val="28"/>
              </w:rPr>
              <w:t>оценки и экспертизы</w:t>
            </w:r>
          </w:p>
          <w:p w:rsidR="00C334D9" w:rsidRPr="00C334D9" w:rsidRDefault="00C334D9" w:rsidP="00D27639">
            <w:pPr>
              <w:ind w:left="-118" w:right="-182"/>
              <w:jc w:val="center"/>
              <w:rPr>
                <w:rFonts w:ascii="Times New Roman" w:hAnsi="Times New Roman" w:cs="Times New Roman"/>
                <w:sz w:val="28"/>
                <w:szCs w:val="28"/>
              </w:rPr>
            </w:pPr>
          </w:p>
          <w:p w:rsidR="00C334D9" w:rsidRPr="00C334D9" w:rsidRDefault="00C334D9" w:rsidP="00D27639">
            <w:pPr>
              <w:ind w:left="-118" w:right="-182"/>
              <w:jc w:val="center"/>
              <w:rPr>
                <w:rFonts w:ascii="Times New Roman" w:hAnsi="Times New Roman" w:cs="Times New Roman"/>
                <w:sz w:val="28"/>
                <w:szCs w:val="28"/>
              </w:rPr>
            </w:pPr>
            <w:r w:rsidRPr="00C334D9">
              <w:rPr>
                <w:rFonts w:ascii="Times New Roman" w:hAnsi="Times New Roman" w:cs="Times New Roman"/>
                <w:sz w:val="28"/>
                <w:szCs w:val="28"/>
              </w:rPr>
              <w:t>23. Паспорт государственной услуги</w:t>
            </w:r>
          </w:p>
          <w:p w:rsidR="00C334D9" w:rsidRPr="00C334D9" w:rsidRDefault="00C334D9" w:rsidP="00D27639">
            <w:pPr>
              <w:ind w:left="-118" w:right="-182"/>
              <w:jc w:val="center"/>
              <w:rPr>
                <w:rFonts w:ascii="Times New Roman" w:hAnsi="Times New Roman" w:cs="Times New Roman"/>
                <w:sz w:val="28"/>
                <w:szCs w:val="28"/>
              </w:rPr>
            </w:pPr>
            <w:r w:rsidRPr="00C334D9">
              <w:rPr>
                <w:rFonts w:ascii="Times New Roman" w:hAnsi="Times New Roman" w:cs="Times New Roman"/>
                <w:sz w:val="28"/>
                <w:szCs w:val="28"/>
              </w:rPr>
              <w:t>Обслуживание и оказание государственной услуги</w:t>
            </w:r>
          </w:p>
        </w:tc>
      </w:tr>
      <w:tr w:rsidR="00C334D9" w:rsidRPr="00C334D9" w:rsidTr="00D27639">
        <w:tc>
          <w:tcPr>
            <w:tcW w:w="7392" w:type="dxa"/>
          </w:tcPr>
          <w:tbl>
            <w:tblPr>
              <w:tblStyle w:val="a3"/>
              <w:tblW w:w="0" w:type="auto"/>
              <w:tblLook w:val="04A0" w:firstRow="1" w:lastRow="0" w:firstColumn="1" w:lastColumn="0" w:noHBand="0" w:noVBand="1"/>
            </w:tblPr>
            <w:tblGrid>
              <w:gridCol w:w="443"/>
              <w:gridCol w:w="2835"/>
              <w:gridCol w:w="3888"/>
            </w:tblGrid>
            <w:tr w:rsidR="00C334D9" w:rsidRPr="00C334D9" w:rsidTr="00D27639">
              <w:tc>
                <w:tcPr>
                  <w:tcW w:w="443" w:type="dxa"/>
                </w:tcPr>
                <w:p w:rsidR="00C334D9" w:rsidRPr="00C334D9" w:rsidRDefault="00C334D9" w:rsidP="00D27639">
                  <w:pPr>
                    <w:ind w:left="-96" w:right="-54"/>
                    <w:jc w:val="center"/>
                    <w:rPr>
                      <w:rFonts w:ascii="Times New Roman" w:hAnsi="Times New Roman" w:cs="Times New Roman"/>
                      <w:b/>
                      <w:sz w:val="28"/>
                      <w:szCs w:val="28"/>
                    </w:rPr>
                  </w:pPr>
                  <w:r w:rsidRPr="00C334D9">
                    <w:rPr>
                      <w:rFonts w:ascii="Times New Roman" w:hAnsi="Times New Roman" w:cs="Times New Roman"/>
                      <w:b/>
                      <w:sz w:val="28"/>
                      <w:szCs w:val="28"/>
                    </w:rPr>
                    <w:lastRenderedPageBreak/>
                    <w:t>13</w:t>
                  </w:r>
                </w:p>
              </w:tc>
              <w:tc>
                <w:tcPr>
                  <w:tcW w:w="2835" w:type="dxa"/>
                </w:tcPr>
                <w:p w:rsidR="00C334D9" w:rsidRPr="00C334D9" w:rsidRDefault="00C334D9" w:rsidP="00D27639">
                  <w:pPr>
                    <w:rPr>
                      <w:rFonts w:ascii="Times New Roman" w:hAnsi="Times New Roman" w:cs="Times New Roman"/>
                      <w:b/>
                      <w:sz w:val="28"/>
                      <w:szCs w:val="28"/>
                    </w:rPr>
                  </w:pPr>
                  <w:r w:rsidRPr="00C334D9">
                    <w:rPr>
                      <w:rFonts w:ascii="Times New Roman" w:hAnsi="Times New Roman" w:cs="Times New Roman"/>
                      <w:b/>
                      <w:sz w:val="28"/>
                      <w:szCs w:val="28"/>
                    </w:rPr>
                    <w:t>Стоимость платной услуги</w:t>
                  </w:r>
                </w:p>
              </w:tc>
              <w:tc>
                <w:tcPr>
                  <w:tcW w:w="3888" w:type="dxa"/>
                </w:tcPr>
                <w:p w:rsidR="00C334D9" w:rsidRPr="00C334D9" w:rsidRDefault="00C334D9" w:rsidP="00D27639">
                  <w:pPr>
                    <w:pStyle w:val="tkTablica"/>
                    <w:spacing w:after="0" w:line="240" w:lineRule="auto"/>
                    <w:jc w:val="left"/>
                    <w:rPr>
                      <w:rFonts w:ascii="Times New Roman" w:hAnsi="Times New Roman" w:cs="Times New Roman"/>
                      <w:b/>
                      <w:sz w:val="28"/>
                      <w:szCs w:val="28"/>
                    </w:rPr>
                  </w:pPr>
                  <w:r w:rsidRPr="00C334D9">
                    <w:rPr>
                      <w:rFonts w:ascii="Times New Roman" w:hAnsi="Times New Roman" w:cs="Times New Roman"/>
                      <w:b/>
                      <w:sz w:val="28"/>
                      <w:szCs w:val="28"/>
                    </w:rPr>
                    <w:t>Государственная услуга предоставляется на платной основе.</w:t>
                  </w:r>
                </w:p>
                <w:p w:rsidR="00C334D9" w:rsidRPr="00C334D9" w:rsidRDefault="00C334D9" w:rsidP="00D27639">
                  <w:pPr>
                    <w:pStyle w:val="tkTablica"/>
                    <w:spacing w:after="0" w:line="240" w:lineRule="auto"/>
                    <w:jc w:val="left"/>
                    <w:rPr>
                      <w:rFonts w:ascii="Times New Roman" w:hAnsi="Times New Roman" w:cs="Times New Roman"/>
                      <w:b/>
                      <w:sz w:val="28"/>
                      <w:szCs w:val="28"/>
                    </w:rPr>
                  </w:pPr>
                  <w:r w:rsidRPr="00C334D9">
                    <w:rPr>
                      <w:rFonts w:ascii="Times New Roman" w:hAnsi="Times New Roman" w:cs="Times New Roman"/>
                      <w:b/>
                      <w:sz w:val="28"/>
                      <w:szCs w:val="28"/>
                    </w:rPr>
                    <w:t>Прейскурант цен утверждается приказом уполномоченного государственного органа в области охраны здоровья граждан по согласованию с уполномоченным государственным органом в сфере антимонопольной политики.</w:t>
                  </w:r>
                </w:p>
                <w:p w:rsidR="00C334D9" w:rsidRPr="00C334D9" w:rsidRDefault="00C334D9" w:rsidP="00D27639">
                  <w:pPr>
                    <w:pStyle w:val="tkTablica"/>
                    <w:spacing w:after="0" w:line="240" w:lineRule="auto"/>
                    <w:jc w:val="left"/>
                    <w:rPr>
                      <w:rFonts w:ascii="Times New Roman" w:hAnsi="Times New Roman" w:cs="Times New Roman"/>
                      <w:b/>
                      <w:sz w:val="28"/>
                      <w:szCs w:val="28"/>
                    </w:rPr>
                  </w:pPr>
                  <w:r w:rsidRPr="00C334D9">
                    <w:rPr>
                      <w:rFonts w:ascii="Times New Roman" w:hAnsi="Times New Roman" w:cs="Times New Roman"/>
                      <w:b/>
                      <w:sz w:val="28"/>
                      <w:szCs w:val="28"/>
                    </w:rPr>
                    <w:t>Стоимость услуги отражается в прейскуранте цен, который размещен на информационных стендах и официальном сайте уполномоченного государственного органа в области охраны здоровья граждан: www.med.k</w:t>
                  </w:r>
                  <w:r w:rsidRPr="00C334D9">
                    <w:rPr>
                      <w:rFonts w:ascii="Times New Roman" w:hAnsi="Times New Roman" w:cs="Times New Roman"/>
                      <w:b/>
                      <w:sz w:val="28"/>
                      <w:szCs w:val="28"/>
                      <w:lang w:val="en-US"/>
                    </w:rPr>
                    <w:t>g</w:t>
                  </w:r>
                  <w:r w:rsidRPr="00C334D9">
                    <w:rPr>
                      <w:rFonts w:ascii="Times New Roman" w:hAnsi="Times New Roman" w:cs="Times New Roman"/>
                      <w:b/>
                      <w:sz w:val="28"/>
                      <w:szCs w:val="28"/>
                    </w:rPr>
                    <w:t xml:space="preserve"> и сайте </w:t>
                  </w:r>
                  <w:proofErr w:type="spellStart"/>
                  <w:r w:rsidRPr="00C334D9">
                    <w:rPr>
                      <w:rFonts w:ascii="Times New Roman" w:hAnsi="Times New Roman" w:cs="Times New Roman"/>
                      <w:b/>
                      <w:sz w:val="28"/>
                      <w:szCs w:val="28"/>
                    </w:rPr>
                    <w:t>ДПЗиГСЭН</w:t>
                  </w:r>
                  <w:proofErr w:type="spellEnd"/>
                  <w:r w:rsidRPr="00C334D9">
                    <w:rPr>
                      <w:rFonts w:ascii="Times New Roman" w:hAnsi="Times New Roman" w:cs="Times New Roman"/>
                      <w:b/>
                      <w:sz w:val="28"/>
                      <w:szCs w:val="28"/>
                    </w:rPr>
                    <w:t>: www.d</w:t>
                  </w:r>
                  <w:r w:rsidRPr="00C334D9">
                    <w:rPr>
                      <w:rFonts w:ascii="Times New Roman" w:hAnsi="Times New Roman" w:cs="Times New Roman"/>
                      <w:b/>
                      <w:sz w:val="28"/>
                      <w:szCs w:val="28"/>
                      <w:lang w:val="en-US"/>
                    </w:rPr>
                    <w:t>g</w:t>
                  </w:r>
                  <w:proofErr w:type="spellStart"/>
                  <w:r w:rsidRPr="00C334D9">
                    <w:rPr>
                      <w:rFonts w:ascii="Times New Roman" w:hAnsi="Times New Roman" w:cs="Times New Roman"/>
                      <w:b/>
                      <w:sz w:val="28"/>
                      <w:szCs w:val="28"/>
                    </w:rPr>
                    <w:t>sen.k</w:t>
                  </w:r>
                  <w:proofErr w:type="spellEnd"/>
                  <w:r w:rsidRPr="00C334D9">
                    <w:rPr>
                      <w:rFonts w:ascii="Times New Roman" w:hAnsi="Times New Roman" w:cs="Times New Roman"/>
                      <w:b/>
                      <w:sz w:val="28"/>
                      <w:szCs w:val="28"/>
                      <w:lang w:val="en-US"/>
                    </w:rPr>
                    <w:t>g</w:t>
                  </w:r>
                  <w:r w:rsidRPr="00C334D9">
                    <w:rPr>
                      <w:rFonts w:ascii="Times New Roman" w:hAnsi="Times New Roman" w:cs="Times New Roman"/>
                      <w:b/>
                      <w:sz w:val="28"/>
                      <w:szCs w:val="28"/>
                    </w:rPr>
                    <w:t>.</w:t>
                  </w:r>
                </w:p>
              </w:tc>
            </w:tr>
          </w:tbl>
          <w:p w:rsidR="00C334D9" w:rsidRPr="00C334D9" w:rsidRDefault="00C334D9" w:rsidP="00D27639">
            <w:pPr>
              <w:jc w:val="center"/>
              <w:rPr>
                <w:rFonts w:ascii="Times New Roman" w:hAnsi="Times New Roman" w:cs="Times New Roman"/>
                <w:sz w:val="28"/>
                <w:szCs w:val="28"/>
              </w:rPr>
            </w:pPr>
          </w:p>
        </w:tc>
        <w:tc>
          <w:tcPr>
            <w:tcW w:w="7168" w:type="dxa"/>
          </w:tcPr>
          <w:tbl>
            <w:tblPr>
              <w:tblStyle w:val="a3"/>
              <w:tblpPr w:leftFromText="180" w:rightFromText="180" w:vertAnchor="page" w:horzAnchor="margin" w:tblpY="1"/>
              <w:tblOverlap w:val="never"/>
              <w:tblW w:w="0" w:type="auto"/>
              <w:tblLook w:val="04A0" w:firstRow="1" w:lastRow="0" w:firstColumn="1" w:lastColumn="0" w:noHBand="0" w:noVBand="1"/>
            </w:tblPr>
            <w:tblGrid>
              <w:gridCol w:w="421"/>
              <w:gridCol w:w="2694"/>
              <w:gridCol w:w="3827"/>
            </w:tblGrid>
            <w:tr w:rsidR="00C334D9" w:rsidRPr="00C334D9" w:rsidTr="00D27639">
              <w:tc>
                <w:tcPr>
                  <w:tcW w:w="421" w:type="dxa"/>
                </w:tcPr>
                <w:p w:rsidR="00C334D9" w:rsidRPr="00C334D9" w:rsidRDefault="00C334D9" w:rsidP="00D27639">
                  <w:pPr>
                    <w:ind w:left="-119" w:right="-32"/>
                    <w:jc w:val="center"/>
                    <w:rPr>
                      <w:rFonts w:ascii="Times New Roman" w:hAnsi="Times New Roman" w:cs="Times New Roman"/>
                      <w:b/>
                      <w:sz w:val="28"/>
                      <w:szCs w:val="28"/>
                    </w:rPr>
                  </w:pPr>
                  <w:r w:rsidRPr="00C334D9">
                    <w:rPr>
                      <w:rFonts w:ascii="Times New Roman" w:hAnsi="Times New Roman" w:cs="Times New Roman"/>
                      <w:b/>
                      <w:sz w:val="28"/>
                      <w:szCs w:val="28"/>
                    </w:rPr>
                    <w:t>13</w:t>
                  </w:r>
                </w:p>
              </w:tc>
              <w:tc>
                <w:tcPr>
                  <w:tcW w:w="2694" w:type="dxa"/>
                </w:tcPr>
                <w:p w:rsidR="00C334D9" w:rsidRPr="00C334D9" w:rsidRDefault="00C334D9" w:rsidP="00D27639">
                  <w:pPr>
                    <w:rPr>
                      <w:rFonts w:ascii="Times New Roman" w:hAnsi="Times New Roman" w:cs="Times New Roman"/>
                      <w:b/>
                      <w:sz w:val="28"/>
                      <w:szCs w:val="28"/>
                    </w:rPr>
                  </w:pPr>
                  <w:r w:rsidRPr="00C334D9">
                    <w:rPr>
                      <w:rFonts w:ascii="Times New Roman" w:hAnsi="Times New Roman" w:cs="Times New Roman"/>
                      <w:b/>
                      <w:sz w:val="28"/>
                      <w:szCs w:val="28"/>
                    </w:rPr>
                    <w:t>Стоимость платной услуги</w:t>
                  </w:r>
                </w:p>
              </w:tc>
              <w:tc>
                <w:tcPr>
                  <w:tcW w:w="3827" w:type="dxa"/>
                </w:tcPr>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Государственная услуга предоставляется на платной основе.</w:t>
                  </w:r>
                </w:p>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Прейскурант цен утверждается приказом руководства органа</w:t>
                  </w:r>
                </w:p>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исполнительной власти, провод</w:t>
                  </w:r>
                  <w:r>
                    <w:rPr>
                      <w:rFonts w:ascii="Times New Roman" w:hAnsi="Times New Roman" w:cs="Times New Roman"/>
                      <w:b/>
                      <w:sz w:val="28"/>
                      <w:szCs w:val="28"/>
                    </w:rPr>
                    <w:t xml:space="preserve">ящим государственную политику и </w:t>
                  </w:r>
                  <w:r w:rsidRPr="00DE4D56">
                    <w:rPr>
                      <w:rFonts w:ascii="Times New Roman" w:hAnsi="Times New Roman" w:cs="Times New Roman"/>
                      <w:b/>
                      <w:sz w:val="28"/>
                      <w:szCs w:val="28"/>
                    </w:rPr>
                    <w:t>осуществляющим управление в области охраны здоровья и медицинского</w:t>
                  </w:r>
                </w:p>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страхования граждан в Кыргызской Республике, по согласованию с</w:t>
                  </w:r>
                </w:p>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государственным антимонопольным органом.</w:t>
                  </w:r>
                </w:p>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Стоимость услуги отражается в прейскуранте цен, который размещен на</w:t>
                  </w:r>
                </w:p>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информационных стендах и официальном сайте органа исполнительной</w:t>
                  </w:r>
                </w:p>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lastRenderedPageBreak/>
                    <w:t>власти, проводящим государственную политику и осуществляющим</w:t>
                  </w:r>
                </w:p>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 xml:space="preserve">управление в области охраны </w:t>
                  </w:r>
                  <w:proofErr w:type="spellStart"/>
                  <w:r w:rsidRPr="00DE4D56">
                    <w:rPr>
                      <w:rFonts w:ascii="Times New Roman" w:hAnsi="Times New Roman" w:cs="Times New Roman"/>
                      <w:b/>
                      <w:sz w:val="28"/>
                      <w:szCs w:val="28"/>
                    </w:rPr>
                    <w:t>охраны</w:t>
                  </w:r>
                  <w:proofErr w:type="spellEnd"/>
                  <w:r w:rsidRPr="00DE4D56">
                    <w:rPr>
                      <w:rFonts w:ascii="Times New Roman" w:hAnsi="Times New Roman" w:cs="Times New Roman"/>
                      <w:b/>
                      <w:sz w:val="28"/>
                      <w:szCs w:val="28"/>
                    </w:rPr>
                    <w:t xml:space="preserve"> здоровья и медицинского страхования</w:t>
                  </w:r>
                </w:p>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 xml:space="preserve">граждан в Кыргызской Республике: www.med.kg и сайте </w:t>
                  </w:r>
                  <w:proofErr w:type="spellStart"/>
                  <w:r w:rsidRPr="00DE4D56">
                    <w:rPr>
                      <w:rFonts w:ascii="Times New Roman" w:hAnsi="Times New Roman" w:cs="Times New Roman"/>
                      <w:b/>
                      <w:sz w:val="28"/>
                      <w:szCs w:val="28"/>
                    </w:rPr>
                    <w:t>ДПЗиГСЭН</w:t>
                  </w:r>
                  <w:proofErr w:type="spellEnd"/>
                </w:p>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www.dgsen.kg</w:t>
                  </w:r>
                </w:p>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Для населения Баткенской области стоимость услуги установлена</w:t>
                  </w:r>
                </w:p>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Перечнем государственных услуг, оказываемых на бесплатной или льготной</w:t>
                  </w:r>
                </w:p>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основе государственными учреждениями населению Баткенской области</w:t>
                  </w:r>
                </w:p>
                <w:p w:rsidR="00DE4D56" w:rsidRPr="00DE4D56"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Кыргызской Республики, утвержденного постановлением Кабинета</w:t>
                  </w:r>
                </w:p>
                <w:p w:rsidR="00C334D9" w:rsidRPr="00C334D9" w:rsidRDefault="00DE4D56" w:rsidP="00DE4D56">
                  <w:pPr>
                    <w:rPr>
                      <w:rFonts w:ascii="Times New Roman" w:hAnsi="Times New Roman" w:cs="Times New Roman"/>
                      <w:b/>
                      <w:sz w:val="28"/>
                      <w:szCs w:val="28"/>
                    </w:rPr>
                  </w:pPr>
                  <w:r w:rsidRPr="00DE4D56">
                    <w:rPr>
                      <w:rFonts w:ascii="Times New Roman" w:hAnsi="Times New Roman" w:cs="Times New Roman"/>
                      <w:b/>
                      <w:sz w:val="28"/>
                      <w:szCs w:val="28"/>
                    </w:rPr>
                    <w:t>Министров Кыргызской Республики от 18 февраля 2022 года № 86</w:t>
                  </w:r>
                </w:p>
              </w:tc>
            </w:tr>
          </w:tbl>
          <w:p w:rsidR="00C334D9" w:rsidRPr="00C334D9" w:rsidRDefault="00C334D9" w:rsidP="00D27639">
            <w:pPr>
              <w:jc w:val="center"/>
              <w:rPr>
                <w:rFonts w:ascii="Times New Roman" w:hAnsi="Times New Roman" w:cs="Times New Roman"/>
                <w:b/>
                <w:sz w:val="28"/>
                <w:szCs w:val="28"/>
              </w:rPr>
            </w:pPr>
          </w:p>
        </w:tc>
      </w:tr>
    </w:tbl>
    <w:p w:rsidR="004D324C" w:rsidRDefault="004D324C" w:rsidP="00C334D9">
      <w:pPr>
        <w:spacing w:after="0" w:line="240" w:lineRule="auto"/>
        <w:ind w:firstLine="709"/>
        <w:rPr>
          <w:rFonts w:ascii="Times New Roman" w:hAnsi="Times New Roman" w:cs="Times New Roman"/>
          <w:b/>
          <w:sz w:val="28"/>
          <w:szCs w:val="28"/>
        </w:rPr>
      </w:pPr>
    </w:p>
    <w:p w:rsidR="00145534" w:rsidRPr="00145534" w:rsidRDefault="00145534" w:rsidP="00145534">
      <w:pPr>
        <w:spacing w:after="0" w:line="240" w:lineRule="auto"/>
        <w:ind w:right="850"/>
        <w:jc w:val="both"/>
        <w:rPr>
          <w:rFonts w:ascii="Times New Roman" w:eastAsia="Calibri" w:hAnsi="Times New Roman" w:cs="Times New Roman"/>
          <w:sz w:val="28"/>
          <w:szCs w:val="28"/>
        </w:rPr>
      </w:pPr>
    </w:p>
    <w:p w:rsidR="00C334D9" w:rsidRPr="00C334D9" w:rsidRDefault="00145534" w:rsidP="00145534">
      <w:pPr>
        <w:spacing w:after="0" w:line="240" w:lineRule="auto"/>
        <w:ind w:right="850"/>
        <w:jc w:val="both"/>
        <w:rPr>
          <w:rFonts w:ascii="Times New Roman" w:hAnsi="Times New Roman" w:cs="Times New Roman"/>
          <w:b/>
          <w:sz w:val="28"/>
          <w:szCs w:val="28"/>
        </w:rPr>
      </w:pPr>
      <w:r w:rsidRPr="00145534">
        <w:rPr>
          <w:rFonts w:ascii="Times New Roman" w:eastAsia="Calibri" w:hAnsi="Times New Roman" w:cs="Times New Roman"/>
          <w:b/>
          <w:sz w:val="28"/>
          <w:szCs w:val="28"/>
        </w:rPr>
        <w:t xml:space="preserve">Министр                                                                                </w:t>
      </w:r>
      <w:proofErr w:type="spellStart"/>
      <w:r w:rsidRPr="00145534">
        <w:rPr>
          <w:rFonts w:ascii="Times New Roman" w:eastAsia="Calibri" w:hAnsi="Times New Roman" w:cs="Times New Roman"/>
          <w:b/>
          <w:sz w:val="28"/>
          <w:szCs w:val="28"/>
        </w:rPr>
        <w:t>А.С.Бейшеналиев</w:t>
      </w:r>
      <w:bookmarkStart w:id="0" w:name="_GoBack"/>
      <w:bookmarkEnd w:id="0"/>
      <w:proofErr w:type="spellEnd"/>
    </w:p>
    <w:sectPr w:rsidR="00C334D9" w:rsidRPr="00C334D9" w:rsidSect="004D324C">
      <w:pgSz w:w="16838" w:h="11906" w:orient="landscape"/>
      <w:pgMar w:top="127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6CB"/>
    <w:rsid w:val="00086EF9"/>
    <w:rsid w:val="000C6502"/>
    <w:rsid w:val="00145534"/>
    <w:rsid w:val="001A3AE0"/>
    <w:rsid w:val="00367F34"/>
    <w:rsid w:val="003B3A2F"/>
    <w:rsid w:val="0043453B"/>
    <w:rsid w:val="004454AC"/>
    <w:rsid w:val="004823B1"/>
    <w:rsid w:val="004D324C"/>
    <w:rsid w:val="005A272F"/>
    <w:rsid w:val="0060271D"/>
    <w:rsid w:val="00603FC9"/>
    <w:rsid w:val="007B5A3F"/>
    <w:rsid w:val="0083370E"/>
    <w:rsid w:val="00887328"/>
    <w:rsid w:val="00912598"/>
    <w:rsid w:val="009266CB"/>
    <w:rsid w:val="00BC1733"/>
    <w:rsid w:val="00BC4562"/>
    <w:rsid w:val="00C334D9"/>
    <w:rsid w:val="00CF7737"/>
    <w:rsid w:val="00DE4D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B08644-2AC4-4F45-954C-96482BD76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4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33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aliases w:val="Дооранов Знак,чсамя Знак"/>
    <w:basedOn w:val="a0"/>
    <w:link w:val="a5"/>
    <w:uiPriority w:val="1"/>
    <w:locked/>
    <w:rsid w:val="00C334D9"/>
  </w:style>
  <w:style w:type="paragraph" w:styleId="a5">
    <w:name w:val="No Spacing"/>
    <w:aliases w:val="Дооранов,чсамя"/>
    <w:link w:val="a4"/>
    <w:uiPriority w:val="1"/>
    <w:qFormat/>
    <w:rsid w:val="00C334D9"/>
    <w:pPr>
      <w:spacing w:after="0" w:line="240" w:lineRule="auto"/>
    </w:pPr>
  </w:style>
  <w:style w:type="paragraph" w:customStyle="1" w:styleId="tkTablica">
    <w:name w:val="_Текст таблицы (tkTablica)"/>
    <w:basedOn w:val="a"/>
    <w:rsid w:val="00C334D9"/>
    <w:pPr>
      <w:spacing w:after="60" w:line="276" w:lineRule="auto"/>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C334D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334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933298">
      <w:bodyDiv w:val="1"/>
      <w:marLeft w:val="0"/>
      <w:marRight w:val="0"/>
      <w:marTop w:val="0"/>
      <w:marBottom w:val="0"/>
      <w:divBdr>
        <w:top w:val="none" w:sz="0" w:space="0" w:color="auto"/>
        <w:left w:val="none" w:sz="0" w:space="0" w:color="auto"/>
        <w:bottom w:val="none" w:sz="0" w:space="0" w:color="auto"/>
        <w:right w:val="none" w:sz="0" w:space="0" w:color="auto"/>
      </w:divBdr>
      <w:divsChild>
        <w:div w:id="1652447713">
          <w:marLeft w:val="0"/>
          <w:marRight w:val="0"/>
          <w:marTop w:val="0"/>
          <w:marBottom w:val="0"/>
          <w:divBdr>
            <w:top w:val="none" w:sz="0" w:space="0" w:color="auto"/>
            <w:left w:val="none" w:sz="0" w:space="0" w:color="auto"/>
            <w:bottom w:val="none" w:sz="0" w:space="0" w:color="auto"/>
            <w:right w:val="none" w:sz="0" w:space="0" w:color="auto"/>
          </w:divBdr>
          <w:divsChild>
            <w:div w:id="80728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960920">
      <w:bodyDiv w:val="1"/>
      <w:marLeft w:val="0"/>
      <w:marRight w:val="0"/>
      <w:marTop w:val="0"/>
      <w:marBottom w:val="0"/>
      <w:divBdr>
        <w:top w:val="none" w:sz="0" w:space="0" w:color="auto"/>
        <w:left w:val="none" w:sz="0" w:space="0" w:color="auto"/>
        <w:bottom w:val="none" w:sz="0" w:space="0" w:color="auto"/>
        <w:right w:val="none" w:sz="0" w:space="0" w:color="auto"/>
      </w:divBdr>
      <w:divsChild>
        <w:div w:id="519272272">
          <w:marLeft w:val="0"/>
          <w:marRight w:val="0"/>
          <w:marTop w:val="0"/>
          <w:marBottom w:val="0"/>
          <w:divBdr>
            <w:top w:val="none" w:sz="0" w:space="0" w:color="auto"/>
            <w:left w:val="none" w:sz="0" w:space="0" w:color="auto"/>
            <w:bottom w:val="none" w:sz="0" w:space="0" w:color="auto"/>
            <w:right w:val="none" w:sz="0" w:space="0" w:color="auto"/>
          </w:divBdr>
          <w:divsChild>
            <w:div w:id="123446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246405">
      <w:bodyDiv w:val="1"/>
      <w:marLeft w:val="0"/>
      <w:marRight w:val="0"/>
      <w:marTop w:val="0"/>
      <w:marBottom w:val="0"/>
      <w:divBdr>
        <w:top w:val="none" w:sz="0" w:space="0" w:color="auto"/>
        <w:left w:val="none" w:sz="0" w:space="0" w:color="auto"/>
        <w:bottom w:val="none" w:sz="0" w:space="0" w:color="auto"/>
        <w:right w:val="none" w:sz="0" w:space="0" w:color="auto"/>
      </w:divBdr>
      <w:divsChild>
        <w:div w:id="227571437">
          <w:marLeft w:val="0"/>
          <w:marRight w:val="0"/>
          <w:marTop w:val="0"/>
          <w:marBottom w:val="0"/>
          <w:divBdr>
            <w:top w:val="none" w:sz="0" w:space="0" w:color="auto"/>
            <w:left w:val="none" w:sz="0" w:space="0" w:color="auto"/>
            <w:bottom w:val="none" w:sz="0" w:space="0" w:color="auto"/>
            <w:right w:val="none" w:sz="0" w:space="0" w:color="auto"/>
          </w:divBdr>
          <w:divsChild>
            <w:div w:id="25579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6</Pages>
  <Words>953</Words>
  <Characters>5434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narmatov</dc:creator>
  <cp:keywords/>
  <dc:description/>
  <cp:lastModifiedBy>фомс</cp:lastModifiedBy>
  <cp:revision>7</cp:revision>
  <cp:lastPrinted>2022-03-22T03:47:00Z</cp:lastPrinted>
  <dcterms:created xsi:type="dcterms:W3CDTF">2022-02-28T03:54:00Z</dcterms:created>
  <dcterms:modified xsi:type="dcterms:W3CDTF">2022-03-22T03:48:00Z</dcterms:modified>
</cp:coreProperties>
</file>